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A3" w:rsidRDefault="00D85BA3" w:rsidP="00D85BA3">
      <w:pPr>
        <w:pStyle w:val="Title"/>
      </w:pPr>
      <w:bookmarkStart w:id="0" w:name="_GoBack"/>
      <w:bookmarkEnd w:id="0"/>
    </w:p>
    <w:p w:rsidR="00D85BA3" w:rsidRDefault="00D85BA3" w:rsidP="00D85BA3">
      <w:pPr>
        <w:pStyle w:val="Title"/>
      </w:pPr>
    </w:p>
    <w:p w:rsidR="00D85BA3" w:rsidRDefault="00D85BA3" w:rsidP="00D85BA3">
      <w:pPr>
        <w:pStyle w:val="Title"/>
      </w:pPr>
    </w:p>
    <w:p w:rsidR="00D85BA3" w:rsidRDefault="00D85BA3" w:rsidP="00D85BA3">
      <w:pPr>
        <w:pStyle w:val="Title"/>
      </w:pPr>
    </w:p>
    <w:p w:rsidR="00D85BA3" w:rsidRDefault="00D85BA3" w:rsidP="00D85BA3">
      <w:pPr>
        <w:pStyle w:val="Title"/>
      </w:pPr>
    </w:p>
    <w:p w:rsidR="00D85BA3" w:rsidRDefault="00D85BA3" w:rsidP="00D85BA3">
      <w:pPr>
        <w:pStyle w:val="Title"/>
      </w:pPr>
    </w:p>
    <w:p w:rsidR="00D85BA3" w:rsidRDefault="00D85BA3" w:rsidP="00D85BA3">
      <w:pPr>
        <w:pStyle w:val="Title"/>
      </w:pPr>
    </w:p>
    <w:p w:rsidR="00D85BA3" w:rsidRDefault="00D85BA3" w:rsidP="00D85BA3">
      <w:pPr>
        <w:pStyle w:val="Title"/>
      </w:pPr>
    </w:p>
    <w:p w:rsidR="00D85BA3" w:rsidRDefault="00D85BA3" w:rsidP="00D85BA3">
      <w:pPr>
        <w:pStyle w:val="Title"/>
      </w:pPr>
    </w:p>
    <w:p w:rsidR="00D85BA3" w:rsidRDefault="00D85BA3" w:rsidP="00D85BA3">
      <w:pPr>
        <w:pStyle w:val="Title"/>
      </w:pPr>
    </w:p>
    <w:p w:rsidR="00D85BA3" w:rsidRDefault="00D85BA3" w:rsidP="00D85BA3">
      <w:pPr>
        <w:pStyle w:val="Title"/>
      </w:pPr>
      <w:r>
        <w:t xml:space="preserve">New England </w:t>
      </w:r>
    </w:p>
    <w:p w:rsidR="00D85BA3" w:rsidRDefault="00D85BA3" w:rsidP="00D85BA3">
      <w:pPr>
        <w:pStyle w:val="Title"/>
      </w:pPr>
      <w:r>
        <w:t xml:space="preserve">Vocational Rehabilitation </w:t>
      </w:r>
    </w:p>
    <w:p w:rsidR="00D85BA3" w:rsidRDefault="00D85BA3" w:rsidP="00D85BA3">
      <w:pPr>
        <w:pStyle w:val="Title"/>
      </w:pPr>
      <w:r>
        <w:t>Quality Assurance System</w:t>
      </w:r>
    </w:p>
    <w:p w:rsidR="00D85BA3" w:rsidRDefault="00D85BA3" w:rsidP="00D85BA3">
      <w:pPr>
        <w:pStyle w:val="Subtitle"/>
      </w:pPr>
      <w:r>
        <w:t>Improving Service Delivery for Competitive Employment</w:t>
      </w:r>
    </w:p>
    <w:p w:rsidR="00D85BA3" w:rsidRDefault="00D85BA3" w:rsidP="00D85BA3">
      <w:pPr>
        <w:pStyle w:val="Subtitle"/>
      </w:pPr>
      <w:r>
        <w:t xml:space="preserve">The Performance, Evaluation and Quality Assurance Working Group: </w:t>
      </w:r>
    </w:p>
    <w:p w:rsidR="00D85BA3" w:rsidRDefault="00D85BA3" w:rsidP="00D85BA3">
      <w:pPr>
        <w:pStyle w:val="Subtitle"/>
      </w:pPr>
      <w:r>
        <w:t xml:space="preserve">Connecticut, Maine, Massachusetts, New </w:t>
      </w:r>
      <w:r w:rsidR="003A61D8">
        <w:t>Hampshire</w:t>
      </w:r>
      <w:r>
        <w:t>, Rhode Island, and Vermont</w:t>
      </w:r>
    </w:p>
    <w:p w:rsidR="00D85BA3" w:rsidRDefault="00D85BA3" w:rsidP="00D85BA3"/>
    <w:p w:rsidR="00D85BA3" w:rsidRDefault="00D85BA3" w:rsidP="00D85BA3">
      <w:pPr>
        <w:rPr>
          <w:rStyle w:val="SubtleEmphasis"/>
        </w:rPr>
      </w:pPr>
    </w:p>
    <w:p w:rsidR="00D85BA3" w:rsidRDefault="00372AFE" w:rsidP="00D85BA3">
      <w:pPr>
        <w:rPr>
          <w:rStyle w:val="SubtleEmphasis"/>
        </w:rPr>
      </w:pPr>
      <w:r>
        <w:rPr>
          <w:rStyle w:val="SubtleEmphasis"/>
        </w:rPr>
        <w:t>7</w:t>
      </w:r>
      <w:r w:rsidR="00D85BA3">
        <w:rPr>
          <w:rStyle w:val="SubtleEmphasis"/>
        </w:rPr>
        <w:t>/1</w:t>
      </w:r>
      <w:r>
        <w:rPr>
          <w:rStyle w:val="SubtleEmphasis"/>
        </w:rPr>
        <w:t>5</w:t>
      </w:r>
      <w:r w:rsidR="00D85BA3">
        <w:rPr>
          <w:rStyle w:val="SubtleEmphasis"/>
        </w:rPr>
        <w:t>/14</w:t>
      </w:r>
    </w:p>
    <w:p w:rsidR="00D85BA3" w:rsidRDefault="00D85BA3">
      <w:pPr>
        <w:rPr>
          <w:rStyle w:val="SubtleEmphasis"/>
          <w:rFonts w:asciiTheme="majorHAnsi" w:eastAsiaTheme="majorEastAsia" w:hAnsiTheme="majorHAnsi" w:cstheme="majorBidi"/>
          <w:spacing w:val="5"/>
          <w:kern w:val="28"/>
          <w:sz w:val="52"/>
          <w:szCs w:val="52"/>
        </w:rPr>
      </w:pPr>
      <w:r>
        <w:rPr>
          <w:rStyle w:val="SubtleEmphasis"/>
        </w:rPr>
        <w:br w:type="page"/>
      </w:r>
    </w:p>
    <w:sdt>
      <w:sdtPr>
        <w:rPr>
          <w:rFonts w:asciiTheme="minorHAnsi" w:eastAsiaTheme="minorHAnsi" w:hAnsiTheme="minorHAnsi" w:cstheme="minorBidi"/>
          <w:b w:val="0"/>
          <w:bCs w:val="0"/>
          <w:color w:val="auto"/>
          <w:sz w:val="22"/>
          <w:szCs w:val="22"/>
          <w:lang w:eastAsia="en-US"/>
        </w:rPr>
        <w:id w:val="146415409"/>
        <w:docPartObj>
          <w:docPartGallery w:val="Table of Contents"/>
          <w:docPartUnique/>
        </w:docPartObj>
      </w:sdtPr>
      <w:sdtEndPr>
        <w:rPr>
          <w:noProof/>
        </w:rPr>
      </w:sdtEndPr>
      <w:sdtContent>
        <w:p w:rsidR="006E61DF" w:rsidRDefault="003A61D8">
          <w:pPr>
            <w:pStyle w:val="TOCHeading"/>
          </w:pPr>
          <w:r>
            <w:t xml:space="preserve">Table of </w:t>
          </w:r>
          <w:r w:rsidR="006E61DF">
            <w:t>Contents</w:t>
          </w:r>
        </w:p>
        <w:p w:rsidR="0016008C" w:rsidRDefault="006E61D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4573320" w:history="1">
            <w:r w:rsidR="0016008C" w:rsidRPr="00BE4639">
              <w:rPr>
                <w:rStyle w:val="Hyperlink"/>
                <w:noProof/>
              </w:rPr>
              <w:t>Introduction</w:t>
            </w:r>
            <w:r w:rsidR="0016008C">
              <w:rPr>
                <w:noProof/>
                <w:webHidden/>
              </w:rPr>
              <w:tab/>
            </w:r>
            <w:r w:rsidR="0016008C">
              <w:rPr>
                <w:noProof/>
                <w:webHidden/>
              </w:rPr>
              <w:fldChar w:fldCharType="begin"/>
            </w:r>
            <w:r w:rsidR="0016008C">
              <w:rPr>
                <w:noProof/>
                <w:webHidden/>
              </w:rPr>
              <w:instrText xml:space="preserve"> PAGEREF _Toc394573320 \h </w:instrText>
            </w:r>
            <w:r w:rsidR="0016008C">
              <w:rPr>
                <w:noProof/>
                <w:webHidden/>
              </w:rPr>
            </w:r>
            <w:r w:rsidR="0016008C">
              <w:rPr>
                <w:noProof/>
                <w:webHidden/>
              </w:rPr>
              <w:fldChar w:fldCharType="separate"/>
            </w:r>
            <w:r w:rsidR="0016008C">
              <w:rPr>
                <w:noProof/>
                <w:webHidden/>
              </w:rPr>
              <w:t>4</w:t>
            </w:r>
            <w:r w:rsidR="0016008C">
              <w:rPr>
                <w:noProof/>
                <w:webHidden/>
              </w:rPr>
              <w:fldChar w:fldCharType="end"/>
            </w:r>
          </w:hyperlink>
        </w:p>
        <w:p w:rsidR="0016008C" w:rsidRDefault="009B5BFB">
          <w:pPr>
            <w:pStyle w:val="TOC1"/>
            <w:tabs>
              <w:tab w:val="right" w:leader="dot" w:pos="9350"/>
            </w:tabs>
            <w:rPr>
              <w:rFonts w:eastAsiaTheme="minorEastAsia"/>
              <w:noProof/>
            </w:rPr>
          </w:pPr>
          <w:hyperlink w:anchor="_Toc394573321" w:history="1">
            <w:r w:rsidR="0016008C" w:rsidRPr="00BE4639">
              <w:rPr>
                <w:rStyle w:val="Hyperlink"/>
                <w:noProof/>
              </w:rPr>
              <w:t>New England Vocational Rehabilitation Quality Assurance System Model</w:t>
            </w:r>
            <w:r w:rsidR="0016008C">
              <w:rPr>
                <w:noProof/>
                <w:webHidden/>
              </w:rPr>
              <w:tab/>
            </w:r>
            <w:r w:rsidR="0016008C">
              <w:rPr>
                <w:noProof/>
                <w:webHidden/>
              </w:rPr>
              <w:fldChar w:fldCharType="begin"/>
            </w:r>
            <w:r w:rsidR="0016008C">
              <w:rPr>
                <w:noProof/>
                <w:webHidden/>
              </w:rPr>
              <w:instrText xml:space="preserve"> PAGEREF _Toc394573321 \h </w:instrText>
            </w:r>
            <w:r w:rsidR="0016008C">
              <w:rPr>
                <w:noProof/>
                <w:webHidden/>
              </w:rPr>
            </w:r>
            <w:r w:rsidR="0016008C">
              <w:rPr>
                <w:noProof/>
                <w:webHidden/>
              </w:rPr>
              <w:fldChar w:fldCharType="separate"/>
            </w:r>
            <w:r w:rsidR="0016008C">
              <w:rPr>
                <w:noProof/>
                <w:webHidden/>
              </w:rPr>
              <w:t>5</w:t>
            </w:r>
            <w:r w:rsidR="0016008C">
              <w:rPr>
                <w:noProof/>
                <w:webHidden/>
              </w:rPr>
              <w:fldChar w:fldCharType="end"/>
            </w:r>
          </w:hyperlink>
        </w:p>
        <w:p w:rsidR="0016008C" w:rsidRDefault="009B5BFB">
          <w:pPr>
            <w:pStyle w:val="TOC1"/>
            <w:tabs>
              <w:tab w:val="left" w:pos="440"/>
              <w:tab w:val="right" w:leader="dot" w:pos="9350"/>
            </w:tabs>
            <w:rPr>
              <w:rFonts w:eastAsiaTheme="minorEastAsia"/>
              <w:noProof/>
            </w:rPr>
          </w:pPr>
          <w:hyperlink w:anchor="_Toc394573322" w:history="1">
            <w:r w:rsidR="0016008C" w:rsidRPr="00BE4639">
              <w:rPr>
                <w:rStyle w:val="Hyperlink"/>
                <w:noProof/>
              </w:rPr>
              <w:t>1.</w:t>
            </w:r>
            <w:r w:rsidR="0016008C">
              <w:rPr>
                <w:rFonts w:eastAsiaTheme="minorEastAsia"/>
                <w:noProof/>
              </w:rPr>
              <w:tab/>
            </w:r>
            <w:r w:rsidR="0016008C" w:rsidRPr="00BE4639">
              <w:rPr>
                <w:rStyle w:val="Hyperlink"/>
                <w:noProof/>
              </w:rPr>
              <w:t>Communication of Mission and Values</w:t>
            </w:r>
            <w:r w:rsidR="0016008C">
              <w:rPr>
                <w:noProof/>
                <w:webHidden/>
              </w:rPr>
              <w:tab/>
            </w:r>
            <w:r w:rsidR="0016008C">
              <w:rPr>
                <w:noProof/>
                <w:webHidden/>
              </w:rPr>
              <w:fldChar w:fldCharType="begin"/>
            </w:r>
            <w:r w:rsidR="0016008C">
              <w:rPr>
                <w:noProof/>
                <w:webHidden/>
              </w:rPr>
              <w:instrText xml:space="preserve"> PAGEREF _Toc394573322 \h </w:instrText>
            </w:r>
            <w:r w:rsidR="0016008C">
              <w:rPr>
                <w:noProof/>
                <w:webHidden/>
              </w:rPr>
            </w:r>
            <w:r w:rsidR="0016008C">
              <w:rPr>
                <w:noProof/>
                <w:webHidden/>
              </w:rPr>
              <w:fldChar w:fldCharType="separate"/>
            </w:r>
            <w:r w:rsidR="0016008C">
              <w:rPr>
                <w:noProof/>
                <w:webHidden/>
              </w:rPr>
              <w:t>6</w:t>
            </w:r>
            <w:r w:rsidR="0016008C">
              <w:rPr>
                <w:noProof/>
                <w:webHidden/>
              </w:rPr>
              <w:fldChar w:fldCharType="end"/>
            </w:r>
          </w:hyperlink>
        </w:p>
        <w:p w:rsidR="0016008C" w:rsidRDefault="009B5BFB">
          <w:pPr>
            <w:pStyle w:val="TOC2"/>
            <w:tabs>
              <w:tab w:val="left" w:pos="880"/>
              <w:tab w:val="right" w:leader="dot" w:pos="9350"/>
            </w:tabs>
            <w:rPr>
              <w:rFonts w:eastAsiaTheme="minorEastAsia"/>
              <w:noProof/>
            </w:rPr>
          </w:pPr>
          <w:hyperlink w:anchor="_Toc394573323" w:history="1">
            <w:r w:rsidR="0016008C" w:rsidRPr="00BE4639">
              <w:rPr>
                <w:rStyle w:val="Hyperlink"/>
                <w:noProof/>
              </w:rPr>
              <w:t>1.1</w:t>
            </w:r>
            <w:r w:rsidR="0016008C">
              <w:rPr>
                <w:rFonts w:eastAsiaTheme="minorEastAsia"/>
                <w:noProof/>
              </w:rPr>
              <w:tab/>
            </w:r>
            <w:r w:rsidR="0016008C" w:rsidRPr="00BE4639">
              <w:rPr>
                <w:rStyle w:val="Hyperlink"/>
                <w:noProof/>
              </w:rPr>
              <w:t>– DEFINITION</w:t>
            </w:r>
            <w:r w:rsidR="0016008C">
              <w:rPr>
                <w:noProof/>
                <w:webHidden/>
              </w:rPr>
              <w:tab/>
            </w:r>
            <w:r w:rsidR="0016008C">
              <w:rPr>
                <w:noProof/>
                <w:webHidden/>
              </w:rPr>
              <w:fldChar w:fldCharType="begin"/>
            </w:r>
            <w:r w:rsidR="0016008C">
              <w:rPr>
                <w:noProof/>
                <w:webHidden/>
              </w:rPr>
              <w:instrText xml:space="preserve"> PAGEREF _Toc394573323 \h </w:instrText>
            </w:r>
            <w:r w:rsidR="0016008C">
              <w:rPr>
                <w:noProof/>
                <w:webHidden/>
              </w:rPr>
            </w:r>
            <w:r w:rsidR="0016008C">
              <w:rPr>
                <w:noProof/>
                <w:webHidden/>
              </w:rPr>
              <w:fldChar w:fldCharType="separate"/>
            </w:r>
            <w:r w:rsidR="0016008C">
              <w:rPr>
                <w:noProof/>
                <w:webHidden/>
              </w:rPr>
              <w:t>6</w:t>
            </w:r>
            <w:r w:rsidR="0016008C">
              <w:rPr>
                <w:noProof/>
                <w:webHidden/>
              </w:rPr>
              <w:fldChar w:fldCharType="end"/>
            </w:r>
          </w:hyperlink>
        </w:p>
        <w:p w:rsidR="0016008C" w:rsidRDefault="009B5BFB">
          <w:pPr>
            <w:pStyle w:val="TOC2"/>
            <w:tabs>
              <w:tab w:val="left" w:pos="880"/>
              <w:tab w:val="right" w:leader="dot" w:pos="9350"/>
            </w:tabs>
            <w:rPr>
              <w:rFonts w:eastAsiaTheme="minorEastAsia"/>
              <w:noProof/>
            </w:rPr>
          </w:pPr>
          <w:hyperlink w:anchor="_Toc394573324" w:history="1">
            <w:r w:rsidR="0016008C" w:rsidRPr="00BE4639">
              <w:rPr>
                <w:rStyle w:val="Hyperlink"/>
                <w:noProof/>
              </w:rPr>
              <w:t>1.2</w:t>
            </w:r>
            <w:r w:rsidR="0016008C">
              <w:rPr>
                <w:rFonts w:eastAsiaTheme="minorEastAsia"/>
                <w:noProof/>
              </w:rPr>
              <w:tab/>
            </w:r>
            <w:r w:rsidR="0016008C" w:rsidRPr="00BE4639">
              <w:rPr>
                <w:rStyle w:val="Hyperlink"/>
                <w:noProof/>
              </w:rPr>
              <w:t>– ELEMENTS</w:t>
            </w:r>
            <w:r w:rsidR="0016008C">
              <w:rPr>
                <w:noProof/>
                <w:webHidden/>
              </w:rPr>
              <w:tab/>
            </w:r>
            <w:r w:rsidR="0016008C">
              <w:rPr>
                <w:noProof/>
                <w:webHidden/>
              </w:rPr>
              <w:fldChar w:fldCharType="begin"/>
            </w:r>
            <w:r w:rsidR="0016008C">
              <w:rPr>
                <w:noProof/>
                <w:webHidden/>
              </w:rPr>
              <w:instrText xml:space="preserve"> PAGEREF _Toc394573324 \h </w:instrText>
            </w:r>
            <w:r w:rsidR="0016008C">
              <w:rPr>
                <w:noProof/>
                <w:webHidden/>
              </w:rPr>
            </w:r>
            <w:r w:rsidR="0016008C">
              <w:rPr>
                <w:noProof/>
                <w:webHidden/>
              </w:rPr>
              <w:fldChar w:fldCharType="separate"/>
            </w:r>
            <w:r w:rsidR="0016008C">
              <w:rPr>
                <w:noProof/>
                <w:webHidden/>
              </w:rPr>
              <w:t>6</w:t>
            </w:r>
            <w:r w:rsidR="0016008C">
              <w:rPr>
                <w:noProof/>
                <w:webHidden/>
              </w:rPr>
              <w:fldChar w:fldCharType="end"/>
            </w:r>
          </w:hyperlink>
        </w:p>
        <w:p w:rsidR="0016008C" w:rsidRDefault="009B5BFB">
          <w:pPr>
            <w:pStyle w:val="TOC3"/>
            <w:tabs>
              <w:tab w:val="right" w:leader="dot" w:pos="9350"/>
            </w:tabs>
            <w:rPr>
              <w:rFonts w:eastAsiaTheme="minorEastAsia"/>
              <w:noProof/>
            </w:rPr>
          </w:pPr>
          <w:hyperlink w:anchor="_Toc394573325" w:history="1">
            <w:r w:rsidR="0016008C" w:rsidRPr="00BE4639">
              <w:rPr>
                <w:rStyle w:val="Hyperlink"/>
                <w:noProof/>
              </w:rPr>
              <w:t>1.2a Communication Mechanisms</w:t>
            </w:r>
            <w:r w:rsidR="0016008C">
              <w:rPr>
                <w:noProof/>
                <w:webHidden/>
              </w:rPr>
              <w:tab/>
            </w:r>
            <w:r w:rsidR="0016008C">
              <w:rPr>
                <w:noProof/>
                <w:webHidden/>
              </w:rPr>
              <w:fldChar w:fldCharType="begin"/>
            </w:r>
            <w:r w:rsidR="0016008C">
              <w:rPr>
                <w:noProof/>
                <w:webHidden/>
              </w:rPr>
              <w:instrText xml:space="preserve"> PAGEREF _Toc394573325 \h </w:instrText>
            </w:r>
            <w:r w:rsidR="0016008C">
              <w:rPr>
                <w:noProof/>
                <w:webHidden/>
              </w:rPr>
            </w:r>
            <w:r w:rsidR="0016008C">
              <w:rPr>
                <w:noProof/>
                <w:webHidden/>
              </w:rPr>
              <w:fldChar w:fldCharType="separate"/>
            </w:r>
            <w:r w:rsidR="0016008C">
              <w:rPr>
                <w:noProof/>
                <w:webHidden/>
              </w:rPr>
              <w:t>6</w:t>
            </w:r>
            <w:r w:rsidR="0016008C">
              <w:rPr>
                <w:noProof/>
                <w:webHidden/>
              </w:rPr>
              <w:fldChar w:fldCharType="end"/>
            </w:r>
          </w:hyperlink>
        </w:p>
        <w:p w:rsidR="0016008C" w:rsidRDefault="009B5BFB">
          <w:pPr>
            <w:pStyle w:val="TOC3"/>
            <w:tabs>
              <w:tab w:val="right" w:leader="dot" w:pos="9350"/>
            </w:tabs>
            <w:rPr>
              <w:rFonts w:eastAsiaTheme="minorEastAsia"/>
              <w:noProof/>
            </w:rPr>
          </w:pPr>
          <w:hyperlink w:anchor="_Toc394573326" w:history="1">
            <w:r w:rsidR="0016008C" w:rsidRPr="00BE4639">
              <w:rPr>
                <w:rStyle w:val="Hyperlink"/>
                <w:rFonts w:eastAsia="Times New Roman"/>
                <w:noProof/>
              </w:rPr>
              <w:t>1.2b Operating Principles</w:t>
            </w:r>
            <w:r w:rsidR="0016008C">
              <w:rPr>
                <w:noProof/>
                <w:webHidden/>
              </w:rPr>
              <w:tab/>
            </w:r>
            <w:r w:rsidR="0016008C">
              <w:rPr>
                <w:noProof/>
                <w:webHidden/>
              </w:rPr>
              <w:fldChar w:fldCharType="begin"/>
            </w:r>
            <w:r w:rsidR="0016008C">
              <w:rPr>
                <w:noProof/>
                <w:webHidden/>
              </w:rPr>
              <w:instrText xml:space="preserve"> PAGEREF _Toc394573326 \h </w:instrText>
            </w:r>
            <w:r w:rsidR="0016008C">
              <w:rPr>
                <w:noProof/>
                <w:webHidden/>
              </w:rPr>
            </w:r>
            <w:r w:rsidR="0016008C">
              <w:rPr>
                <w:noProof/>
                <w:webHidden/>
              </w:rPr>
              <w:fldChar w:fldCharType="separate"/>
            </w:r>
            <w:r w:rsidR="0016008C">
              <w:rPr>
                <w:noProof/>
                <w:webHidden/>
              </w:rPr>
              <w:t>6</w:t>
            </w:r>
            <w:r w:rsidR="0016008C">
              <w:rPr>
                <w:noProof/>
                <w:webHidden/>
              </w:rPr>
              <w:fldChar w:fldCharType="end"/>
            </w:r>
          </w:hyperlink>
        </w:p>
        <w:p w:rsidR="0016008C" w:rsidRDefault="009B5BFB">
          <w:pPr>
            <w:pStyle w:val="TOC2"/>
            <w:tabs>
              <w:tab w:val="right" w:leader="dot" w:pos="9350"/>
            </w:tabs>
            <w:rPr>
              <w:rFonts w:eastAsiaTheme="minorEastAsia"/>
              <w:noProof/>
            </w:rPr>
          </w:pPr>
          <w:hyperlink w:anchor="_Toc394573327" w:history="1">
            <w:r w:rsidR="0016008C" w:rsidRPr="00BE4639">
              <w:rPr>
                <w:rStyle w:val="Hyperlink"/>
                <w:rFonts w:eastAsia="Times New Roman"/>
                <w:noProof/>
              </w:rPr>
              <w:t>1.3 – BEST PRACTICES</w:t>
            </w:r>
            <w:r w:rsidR="0016008C">
              <w:rPr>
                <w:noProof/>
                <w:webHidden/>
              </w:rPr>
              <w:tab/>
            </w:r>
            <w:r w:rsidR="0016008C">
              <w:rPr>
                <w:noProof/>
                <w:webHidden/>
              </w:rPr>
              <w:fldChar w:fldCharType="begin"/>
            </w:r>
            <w:r w:rsidR="0016008C">
              <w:rPr>
                <w:noProof/>
                <w:webHidden/>
              </w:rPr>
              <w:instrText xml:space="preserve"> PAGEREF _Toc394573327 \h </w:instrText>
            </w:r>
            <w:r w:rsidR="0016008C">
              <w:rPr>
                <w:noProof/>
                <w:webHidden/>
              </w:rPr>
            </w:r>
            <w:r w:rsidR="0016008C">
              <w:rPr>
                <w:noProof/>
                <w:webHidden/>
              </w:rPr>
              <w:fldChar w:fldCharType="separate"/>
            </w:r>
            <w:r w:rsidR="0016008C">
              <w:rPr>
                <w:noProof/>
                <w:webHidden/>
              </w:rPr>
              <w:t>6</w:t>
            </w:r>
            <w:r w:rsidR="0016008C">
              <w:rPr>
                <w:noProof/>
                <w:webHidden/>
              </w:rPr>
              <w:fldChar w:fldCharType="end"/>
            </w:r>
          </w:hyperlink>
        </w:p>
        <w:p w:rsidR="0016008C" w:rsidRDefault="009B5BFB">
          <w:pPr>
            <w:pStyle w:val="TOC1"/>
            <w:tabs>
              <w:tab w:val="left" w:pos="440"/>
              <w:tab w:val="right" w:leader="dot" w:pos="9350"/>
            </w:tabs>
            <w:rPr>
              <w:rFonts w:eastAsiaTheme="minorEastAsia"/>
              <w:noProof/>
            </w:rPr>
          </w:pPr>
          <w:hyperlink w:anchor="_Toc394573328" w:history="1">
            <w:r w:rsidR="0016008C" w:rsidRPr="00BE4639">
              <w:rPr>
                <w:rStyle w:val="Hyperlink"/>
                <w:rFonts w:eastAsia="Times New Roman"/>
                <w:noProof/>
              </w:rPr>
              <w:t>2.</w:t>
            </w:r>
            <w:r w:rsidR="0016008C">
              <w:rPr>
                <w:rFonts w:eastAsiaTheme="minorEastAsia"/>
                <w:noProof/>
              </w:rPr>
              <w:tab/>
            </w:r>
            <w:r w:rsidR="0016008C" w:rsidRPr="00BE4639">
              <w:rPr>
                <w:rStyle w:val="Hyperlink"/>
                <w:rFonts w:eastAsia="Times New Roman"/>
                <w:noProof/>
              </w:rPr>
              <w:t>Organizational Goals, Objectives, and Timelines</w:t>
            </w:r>
            <w:r w:rsidR="0016008C">
              <w:rPr>
                <w:noProof/>
                <w:webHidden/>
              </w:rPr>
              <w:tab/>
            </w:r>
            <w:r w:rsidR="0016008C">
              <w:rPr>
                <w:noProof/>
                <w:webHidden/>
              </w:rPr>
              <w:fldChar w:fldCharType="begin"/>
            </w:r>
            <w:r w:rsidR="0016008C">
              <w:rPr>
                <w:noProof/>
                <w:webHidden/>
              </w:rPr>
              <w:instrText xml:space="preserve"> PAGEREF _Toc394573328 \h </w:instrText>
            </w:r>
            <w:r w:rsidR="0016008C">
              <w:rPr>
                <w:noProof/>
                <w:webHidden/>
              </w:rPr>
            </w:r>
            <w:r w:rsidR="0016008C">
              <w:rPr>
                <w:noProof/>
                <w:webHidden/>
              </w:rPr>
              <w:fldChar w:fldCharType="separate"/>
            </w:r>
            <w:r w:rsidR="0016008C">
              <w:rPr>
                <w:noProof/>
                <w:webHidden/>
              </w:rPr>
              <w:t>7</w:t>
            </w:r>
            <w:r w:rsidR="0016008C">
              <w:rPr>
                <w:noProof/>
                <w:webHidden/>
              </w:rPr>
              <w:fldChar w:fldCharType="end"/>
            </w:r>
          </w:hyperlink>
        </w:p>
        <w:p w:rsidR="0016008C" w:rsidRDefault="009B5BFB">
          <w:pPr>
            <w:pStyle w:val="TOC2"/>
            <w:tabs>
              <w:tab w:val="left" w:pos="880"/>
              <w:tab w:val="right" w:leader="dot" w:pos="9350"/>
            </w:tabs>
            <w:rPr>
              <w:rFonts w:eastAsiaTheme="minorEastAsia"/>
              <w:noProof/>
            </w:rPr>
          </w:pPr>
          <w:hyperlink w:anchor="_Toc394573329" w:history="1">
            <w:r w:rsidR="0016008C" w:rsidRPr="00BE4639">
              <w:rPr>
                <w:rStyle w:val="Hyperlink"/>
                <w:noProof/>
              </w:rPr>
              <w:t>2.1</w:t>
            </w:r>
            <w:r w:rsidR="0016008C">
              <w:rPr>
                <w:rFonts w:eastAsiaTheme="minorEastAsia"/>
                <w:noProof/>
              </w:rPr>
              <w:tab/>
            </w:r>
            <w:r w:rsidR="0016008C" w:rsidRPr="00BE4639">
              <w:rPr>
                <w:rStyle w:val="Hyperlink"/>
                <w:noProof/>
              </w:rPr>
              <w:t>– DEFINITION</w:t>
            </w:r>
            <w:r w:rsidR="0016008C">
              <w:rPr>
                <w:noProof/>
                <w:webHidden/>
              </w:rPr>
              <w:tab/>
            </w:r>
            <w:r w:rsidR="0016008C">
              <w:rPr>
                <w:noProof/>
                <w:webHidden/>
              </w:rPr>
              <w:fldChar w:fldCharType="begin"/>
            </w:r>
            <w:r w:rsidR="0016008C">
              <w:rPr>
                <w:noProof/>
                <w:webHidden/>
              </w:rPr>
              <w:instrText xml:space="preserve"> PAGEREF _Toc394573329 \h </w:instrText>
            </w:r>
            <w:r w:rsidR="0016008C">
              <w:rPr>
                <w:noProof/>
                <w:webHidden/>
              </w:rPr>
            </w:r>
            <w:r w:rsidR="0016008C">
              <w:rPr>
                <w:noProof/>
                <w:webHidden/>
              </w:rPr>
              <w:fldChar w:fldCharType="separate"/>
            </w:r>
            <w:r w:rsidR="0016008C">
              <w:rPr>
                <w:noProof/>
                <w:webHidden/>
              </w:rPr>
              <w:t>7</w:t>
            </w:r>
            <w:r w:rsidR="0016008C">
              <w:rPr>
                <w:noProof/>
                <w:webHidden/>
              </w:rPr>
              <w:fldChar w:fldCharType="end"/>
            </w:r>
          </w:hyperlink>
        </w:p>
        <w:p w:rsidR="0016008C" w:rsidRDefault="009B5BFB">
          <w:pPr>
            <w:pStyle w:val="TOC2"/>
            <w:tabs>
              <w:tab w:val="left" w:pos="880"/>
              <w:tab w:val="right" w:leader="dot" w:pos="9350"/>
            </w:tabs>
            <w:rPr>
              <w:rFonts w:eastAsiaTheme="minorEastAsia"/>
              <w:noProof/>
            </w:rPr>
          </w:pPr>
          <w:hyperlink w:anchor="_Toc394573330" w:history="1">
            <w:r w:rsidR="0016008C" w:rsidRPr="00BE4639">
              <w:rPr>
                <w:rStyle w:val="Hyperlink"/>
                <w:noProof/>
              </w:rPr>
              <w:t>2.2</w:t>
            </w:r>
            <w:r w:rsidR="0016008C">
              <w:rPr>
                <w:rFonts w:eastAsiaTheme="minorEastAsia"/>
                <w:noProof/>
              </w:rPr>
              <w:tab/>
            </w:r>
            <w:r w:rsidR="0016008C" w:rsidRPr="00BE4639">
              <w:rPr>
                <w:rStyle w:val="Hyperlink"/>
                <w:noProof/>
              </w:rPr>
              <w:t>– ELEMENTS</w:t>
            </w:r>
            <w:r w:rsidR="0016008C">
              <w:rPr>
                <w:noProof/>
                <w:webHidden/>
              </w:rPr>
              <w:tab/>
            </w:r>
            <w:r w:rsidR="0016008C">
              <w:rPr>
                <w:noProof/>
                <w:webHidden/>
              </w:rPr>
              <w:fldChar w:fldCharType="begin"/>
            </w:r>
            <w:r w:rsidR="0016008C">
              <w:rPr>
                <w:noProof/>
                <w:webHidden/>
              </w:rPr>
              <w:instrText xml:space="preserve"> PAGEREF _Toc394573330 \h </w:instrText>
            </w:r>
            <w:r w:rsidR="0016008C">
              <w:rPr>
                <w:noProof/>
                <w:webHidden/>
              </w:rPr>
            </w:r>
            <w:r w:rsidR="0016008C">
              <w:rPr>
                <w:noProof/>
                <w:webHidden/>
              </w:rPr>
              <w:fldChar w:fldCharType="separate"/>
            </w:r>
            <w:r w:rsidR="0016008C">
              <w:rPr>
                <w:noProof/>
                <w:webHidden/>
              </w:rPr>
              <w:t>7</w:t>
            </w:r>
            <w:r w:rsidR="0016008C">
              <w:rPr>
                <w:noProof/>
                <w:webHidden/>
              </w:rPr>
              <w:fldChar w:fldCharType="end"/>
            </w:r>
          </w:hyperlink>
        </w:p>
        <w:p w:rsidR="0016008C" w:rsidRDefault="009B5BFB">
          <w:pPr>
            <w:pStyle w:val="TOC3"/>
            <w:tabs>
              <w:tab w:val="right" w:leader="dot" w:pos="9350"/>
            </w:tabs>
            <w:rPr>
              <w:rFonts w:eastAsiaTheme="minorEastAsia"/>
              <w:noProof/>
            </w:rPr>
          </w:pPr>
          <w:hyperlink w:anchor="_Toc394573331" w:history="1">
            <w:r w:rsidR="0016008C" w:rsidRPr="00BE4639">
              <w:rPr>
                <w:rStyle w:val="Hyperlink"/>
                <w:noProof/>
              </w:rPr>
              <w:t>2.2a Planning</w:t>
            </w:r>
            <w:r w:rsidR="0016008C">
              <w:rPr>
                <w:noProof/>
                <w:webHidden/>
              </w:rPr>
              <w:tab/>
            </w:r>
            <w:r w:rsidR="0016008C">
              <w:rPr>
                <w:noProof/>
                <w:webHidden/>
              </w:rPr>
              <w:fldChar w:fldCharType="begin"/>
            </w:r>
            <w:r w:rsidR="0016008C">
              <w:rPr>
                <w:noProof/>
                <w:webHidden/>
              </w:rPr>
              <w:instrText xml:space="preserve"> PAGEREF _Toc394573331 \h </w:instrText>
            </w:r>
            <w:r w:rsidR="0016008C">
              <w:rPr>
                <w:noProof/>
                <w:webHidden/>
              </w:rPr>
            </w:r>
            <w:r w:rsidR="0016008C">
              <w:rPr>
                <w:noProof/>
                <w:webHidden/>
              </w:rPr>
              <w:fldChar w:fldCharType="separate"/>
            </w:r>
            <w:r w:rsidR="0016008C">
              <w:rPr>
                <w:noProof/>
                <w:webHidden/>
              </w:rPr>
              <w:t>7</w:t>
            </w:r>
            <w:r w:rsidR="0016008C">
              <w:rPr>
                <w:noProof/>
                <w:webHidden/>
              </w:rPr>
              <w:fldChar w:fldCharType="end"/>
            </w:r>
          </w:hyperlink>
        </w:p>
        <w:p w:rsidR="0016008C" w:rsidRDefault="009B5BFB">
          <w:pPr>
            <w:pStyle w:val="TOC3"/>
            <w:tabs>
              <w:tab w:val="right" w:leader="dot" w:pos="9350"/>
            </w:tabs>
            <w:rPr>
              <w:rFonts w:eastAsiaTheme="minorEastAsia"/>
              <w:noProof/>
            </w:rPr>
          </w:pPr>
          <w:hyperlink w:anchor="_Toc394573332" w:history="1">
            <w:r w:rsidR="0016008C" w:rsidRPr="00BE4639">
              <w:rPr>
                <w:rStyle w:val="Hyperlink"/>
                <w:noProof/>
              </w:rPr>
              <w:t>2.2b Organizational Structure</w:t>
            </w:r>
            <w:r w:rsidR="0016008C">
              <w:rPr>
                <w:noProof/>
                <w:webHidden/>
              </w:rPr>
              <w:tab/>
            </w:r>
            <w:r w:rsidR="0016008C">
              <w:rPr>
                <w:noProof/>
                <w:webHidden/>
              </w:rPr>
              <w:fldChar w:fldCharType="begin"/>
            </w:r>
            <w:r w:rsidR="0016008C">
              <w:rPr>
                <w:noProof/>
                <w:webHidden/>
              </w:rPr>
              <w:instrText xml:space="preserve"> PAGEREF _Toc394573332 \h </w:instrText>
            </w:r>
            <w:r w:rsidR="0016008C">
              <w:rPr>
                <w:noProof/>
                <w:webHidden/>
              </w:rPr>
            </w:r>
            <w:r w:rsidR="0016008C">
              <w:rPr>
                <w:noProof/>
                <w:webHidden/>
              </w:rPr>
              <w:fldChar w:fldCharType="separate"/>
            </w:r>
            <w:r w:rsidR="0016008C">
              <w:rPr>
                <w:noProof/>
                <w:webHidden/>
              </w:rPr>
              <w:t>7</w:t>
            </w:r>
            <w:r w:rsidR="0016008C">
              <w:rPr>
                <w:noProof/>
                <w:webHidden/>
              </w:rPr>
              <w:fldChar w:fldCharType="end"/>
            </w:r>
          </w:hyperlink>
        </w:p>
        <w:p w:rsidR="0016008C" w:rsidRDefault="009B5BFB">
          <w:pPr>
            <w:pStyle w:val="TOC3"/>
            <w:tabs>
              <w:tab w:val="right" w:leader="dot" w:pos="9350"/>
            </w:tabs>
            <w:rPr>
              <w:rFonts w:eastAsiaTheme="minorEastAsia"/>
              <w:noProof/>
            </w:rPr>
          </w:pPr>
          <w:hyperlink w:anchor="_Toc394573333" w:history="1">
            <w:r w:rsidR="0016008C" w:rsidRPr="00BE4639">
              <w:rPr>
                <w:rStyle w:val="Hyperlink"/>
                <w:noProof/>
              </w:rPr>
              <w:t>2.2c Internal Monitoring and Controls</w:t>
            </w:r>
            <w:r w:rsidR="0016008C">
              <w:rPr>
                <w:noProof/>
                <w:webHidden/>
              </w:rPr>
              <w:tab/>
            </w:r>
            <w:r w:rsidR="0016008C">
              <w:rPr>
                <w:noProof/>
                <w:webHidden/>
              </w:rPr>
              <w:fldChar w:fldCharType="begin"/>
            </w:r>
            <w:r w:rsidR="0016008C">
              <w:rPr>
                <w:noProof/>
                <w:webHidden/>
              </w:rPr>
              <w:instrText xml:space="preserve"> PAGEREF _Toc394573333 \h </w:instrText>
            </w:r>
            <w:r w:rsidR="0016008C">
              <w:rPr>
                <w:noProof/>
                <w:webHidden/>
              </w:rPr>
            </w:r>
            <w:r w:rsidR="0016008C">
              <w:rPr>
                <w:noProof/>
                <w:webHidden/>
              </w:rPr>
              <w:fldChar w:fldCharType="separate"/>
            </w:r>
            <w:r w:rsidR="0016008C">
              <w:rPr>
                <w:noProof/>
                <w:webHidden/>
              </w:rPr>
              <w:t>7</w:t>
            </w:r>
            <w:r w:rsidR="0016008C">
              <w:rPr>
                <w:noProof/>
                <w:webHidden/>
              </w:rPr>
              <w:fldChar w:fldCharType="end"/>
            </w:r>
          </w:hyperlink>
        </w:p>
        <w:p w:rsidR="0016008C" w:rsidRDefault="009B5BFB">
          <w:pPr>
            <w:pStyle w:val="TOC2"/>
            <w:tabs>
              <w:tab w:val="left" w:pos="880"/>
              <w:tab w:val="right" w:leader="dot" w:pos="9350"/>
            </w:tabs>
            <w:rPr>
              <w:rFonts w:eastAsiaTheme="minorEastAsia"/>
              <w:noProof/>
            </w:rPr>
          </w:pPr>
          <w:hyperlink w:anchor="_Toc394573334" w:history="1">
            <w:r w:rsidR="0016008C" w:rsidRPr="00BE4639">
              <w:rPr>
                <w:rStyle w:val="Hyperlink"/>
                <w:noProof/>
              </w:rPr>
              <w:t>2.3</w:t>
            </w:r>
            <w:r w:rsidR="0016008C">
              <w:rPr>
                <w:rFonts w:eastAsiaTheme="minorEastAsia"/>
                <w:noProof/>
              </w:rPr>
              <w:tab/>
            </w:r>
            <w:r w:rsidR="0016008C" w:rsidRPr="00BE4639">
              <w:rPr>
                <w:rStyle w:val="Hyperlink"/>
                <w:noProof/>
              </w:rPr>
              <w:t>– BEST PRACTICES</w:t>
            </w:r>
            <w:r w:rsidR="0016008C">
              <w:rPr>
                <w:noProof/>
                <w:webHidden/>
              </w:rPr>
              <w:tab/>
            </w:r>
            <w:r w:rsidR="0016008C">
              <w:rPr>
                <w:noProof/>
                <w:webHidden/>
              </w:rPr>
              <w:fldChar w:fldCharType="begin"/>
            </w:r>
            <w:r w:rsidR="0016008C">
              <w:rPr>
                <w:noProof/>
                <w:webHidden/>
              </w:rPr>
              <w:instrText xml:space="preserve"> PAGEREF _Toc394573334 \h </w:instrText>
            </w:r>
            <w:r w:rsidR="0016008C">
              <w:rPr>
                <w:noProof/>
                <w:webHidden/>
              </w:rPr>
            </w:r>
            <w:r w:rsidR="0016008C">
              <w:rPr>
                <w:noProof/>
                <w:webHidden/>
              </w:rPr>
              <w:fldChar w:fldCharType="separate"/>
            </w:r>
            <w:r w:rsidR="0016008C">
              <w:rPr>
                <w:noProof/>
                <w:webHidden/>
              </w:rPr>
              <w:t>8</w:t>
            </w:r>
            <w:r w:rsidR="0016008C">
              <w:rPr>
                <w:noProof/>
                <w:webHidden/>
              </w:rPr>
              <w:fldChar w:fldCharType="end"/>
            </w:r>
          </w:hyperlink>
        </w:p>
        <w:p w:rsidR="0016008C" w:rsidRDefault="009B5BFB">
          <w:pPr>
            <w:pStyle w:val="TOC1"/>
            <w:tabs>
              <w:tab w:val="left" w:pos="440"/>
              <w:tab w:val="right" w:leader="dot" w:pos="9350"/>
            </w:tabs>
            <w:rPr>
              <w:rFonts w:eastAsiaTheme="minorEastAsia"/>
              <w:noProof/>
            </w:rPr>
          </w:pPr>
          <w:hyperlink w:anchor="_Toc394573335" w:history="1">
            <w:r w:rsidR="0016008C" w:rsidRPr="00BE4639">
              <w:rPr>
                <w:rStyle w:val="Hyperlink"/>
                <w:noProof/>
              </w:rPr>
              <w:t>3.</w:t>
            </w:r>
            <w:r w:rsidR="0016008C">
              <w:rPr>
                <w:rFonts w:eastAsiaTheme="minorEastAsia"/>
                <w:noProof/>
              </w:rPr>
              <w:tab/>
            </w:r>
            <w:r w:rsidR="0016008C" w:rsidRPr="00BE4639">
              <w:rPr>
                <w:rStyle w:val="Hyperlink"/>
                <w:noProof/>
              </w:rPr>
              <w:t>Measures</w:t>
            </w:r>
            <w:r w:rsidR="0016008C">
              <w:rPr>
                <w:noProof/>
                <w:webHidden/>
              </w:rPr>
              <w:tab/>
            </w:r>
            <w:r w:rsidR="0016008C">
              <w:rPr>
                <w:noProof/>
                <w:webHidden/>
              </w:rPr>
              <w:fldChar w:fldCharType="begin"/>
            </w:r>
            <w:r w:rsidR="0016008C">
              <w:rPr>
                <w:noProof/>
                <w:webHidden/>
              </w:rPr>
              <w:instrText xml:space="preserve"> PAGEREF _Toc394573335 \h </w:instrText>
            </w:r>
            <w:r w:rsidR="0016008C">
              <w:rPr>
                <w:noProof/>
                <w:webHidden/>
              </w:rPr>
            </w:r>
            <w:r w:rsidR="0016008C">
              <w:rPr>
                <w:noProof/>
                <w:webHidden/>
              </w:rPr>
              <w:fldChar w:fldCharType="separate"/>
            </w:r>
            <w:r w:rsidR="0016008C">
              <w:rPr>
                <w:noProof/>
                <w:webHidden/>
              </w:rPr>
              <w:t>8</w:t>
            </w:r>
            <w:r w:rsidR="0016008C">
              <w:rPr>
                <w:noProof/>
                <w:webHidden/>
              </w:rPr>
              <w:fldChar w:fldCharType="end"/>
            </w:r>
          </w:hyperlink>
        </w:p>
        <w:p w:rsidR="0016008C" w:rsidRDefault="009B5BFB">
          <w:pPr>
            <w:pStyle w:val="TOC2"/>
            <w:tabs>
              <w:tab w:val="left" w:pos="880"/>
              <w:tab w:val="right" w:leader="dot" w:pos="9350"/>
            </w:tabs>
            <w:rPr>
              <w:rFonts w:eastAsiaTheme="minorEastAsia"/>
              <w:noProof/>
            </w:rPr>
          </w:pPr>
          <w:hyperlink w:anchor="_Toc394573336" w:history="1">
            <w:r w:rsidR="0016008C" w:rsidRPr="00BE4639">
              <w:rPr>
                <w:rStyle w:val="Hyperlink"/>
                <w:noProof/>
              </w:rPr>
              <w:t>3.1</w:t>
            </w:r>
            <w:r w:rsidR="0016008C">
              <w:rPr>
                <w:rFonts w:eastAsiaTheme="minorEastAsia"/>
                <w:noProof/>
              </w:rPr>
              <w:tab/>
            </w:r>
            <w:r w:rsidR="0016008C" w:rsidRPr="00BE4639">
              <w:rPr>
                <w:rStyle w:val="Hyperlink"/>
                <w:noProof/>
              </w:rPr>
              <w:t>– DEFINITION</w:t>
            </w:r>
            <w:r w:rsidR="0016008C">
              <w:rPr>
                <w:noProof/>
                <w:webHidden/>
              </w:rPr>
              <w:tab/>
            </w:r>
            <w:r w:rsidR="0016008C">
              <w:rPr>
                <w:noProof/>
                <w:webHidden/>
              </w:rPr>
              <w:fldChar w:fldCharType="begin"/>
            </w:r>
            <w:r w:rsidR="0016008C">
              <w:rPr>
                <w:noProof/>
                <w:webHidden/>
              </w:rPr>
              <w:instrText xml:space="preserve"> PAGEREF _Toc394573336 \h </w:instrText>
            </w:r>
            <w:r w:rsidR="0016008C">
              <w:rPr>
                <w:noProof/>
                <w:webHidden/>
              </w:rPr>
            </w:r>
            <w:r w:rsidR="0016008C">
              <w:rPr>
                <w:noProof/>
                <w:webHidden/>
              </w:rPr>
              <w:fldChar w:fldCharType="separate"/>
            </w:r>
            <w:r w:rsidR="0016008C">
              <w:rPr>
                <w:noProof/>
                <w:webHidden/>
              </w:rPr>
              <w:t>8</w:t>
            </w:r>
            <w:r w:rsidR="0016008C">
              <w:rPr>
                <w:noProof/>
                <w:webHidden/>
              </w:rPr>
              <w:fldChar w:fldCharType="end"/>
            </w:r>
          </w:hyperlink>
        </w:p>
        <w:p w:rsidR="0016008C" w:rsidRDefault="009B5BFB">
          <w:pPr>
            <w:pStyle w:val="TOC2"/>
            <w:tabs>
              <w:tab w:val="left" w:pos="880"/>
              <w:tab w:val="right" w:leader="dot" w:pos="9350"/>
            </w:tabs>
            <w:rPr>
              <w:rFonts w:eastAsiaTheme="minorEastAsia"/>
              <w:noProof/>
            </w:rPr>
          </w:pPr>
          <w:hyperlink w:anchor="_Toc394573337" w:history="1">
            <w:r w:rsidR="0016008C" w:rsidRPr="00BE4639">
              <w:rPr>
                <w:rStyle w:val="Hyperlink"/>
                <w:noProof/>
              </w:rPr>
              <w:t>3.2</w:t>
            </w:r>
            <w:r w:rsidR="0016008C">
              <w:rPr>
                <w:rFonts w:eastAsiaTheme="minorEastAsia"/>
                <w:noProof/>
              </w:rPr>
              <w:tab/>
            </w:r>
            <w:r w:rsidR="0016008C" w:rsidRPr="00BE4639">
              <w:rPr>
                <w:rStyle w:val="Hyperlink"/>
                <w:noProof/>
              </w:rPr>
              <w:t>ELEMENTS</w:t>
            </w:r>
            <w:r w:rsidR="0016008C">
              <w:rPr>
                <w:noProof/>
                <w:webHidden/>
              </w:rPr>
              <w:tab/>
            </w:r>
            <w:r w:rsidR="0016008C">
              <w:rPr>
                <w:noProof/>
                <w:webHidden/>
              </w:rPr>
              <w:fldChar w:fldCharType="begin"/>
            </w:r>
            <w:r w:rsidR="0016008C">
              <w:rPr>
                <w:noProof/>
                <w:webHidden/>
              </w:rPr>
              <w:instrText xml:space="preserve"> PAGEREF _Toc394573337 \h </w:instrText>
            </w:r>
            <w:r w:rsidR="0016008C">
              <w:rPr>
                <w:noProof/>
                <w:webHidden/>
              </w:rPr>
            </w:r>
            <w:r w:rsidR="0016008C">
              <w:rPr>
                <w:noProof/>
                <w:webHidden/>
              </w:rPr>
              <w:fldChar w:fldCharType="separate"/>
            </w:r>
            <w:r w:rsidR="0016008C">
              <w:rPr>
                <w:noProof/>
                <w:webHidden/>
              </w:rPr>
              <w:t>8</w:t>
            </w:r>
            <w:r w:rsidR="0016008C">
              <w:rPr>
                <w:noProof/>
                <w:webHidden/>
              </w:rPr>
              <w:fldChar w:fldCharType="end"/>
            </w:r>
          </w:hyperlink>
        </w:p>
        <w:p w:rsidR="0016008C" w:rsidRDefault="009B5BFB">
          <w:pPr>
            <w:pStyle w:val="TOC3"/>
            <w:tabs>
              <w:tab w:val="right" w:leader="dot" w:pos="9350"/>
            </w:tabs>
            <w:rPr>
              <w:rFonts w:eastAsiaTheme="minorEastAsia"/>
              <w:noProof/>
            </w:rPr>
          </w:pPr>
          <w:hyperlink w:anchor="_Toc394573338" w:history="1">
            <w:r w:rsidR="0016008C" w:rsidRPr="00BE4639">
              <w:rPr>
                <w:rStyle w:val="Hyperlink"/>
                <w:noProof/>
              </w:rPr>
              <w:t>3.2a Outcome Measures (examples)</w:t>
            </w:r>
            <w:r w:rsidR="0016008C">
              <w:rPr>
                <w:noProof/>
                <w:webHidden/>
              </w:rPr>
              <w:tab/>
            </w:r>
            <w:r w:rsidR="0016008C">
              <w:rPr>
                <w:noProof/>
                <w:webHidden/>
              </w:rPr>
              <w:fldChar w:fldCharType="begin"/>
            </w:r>
            <w:r w:rsidR="0016008C">
              <w:rPr>
                <w:noProof/>
                <w:webHidden/>
              </w:rPr>
              <w:instrText xml:space="preserve"> PAGEREF _Toc394573338 \h </w:instrText>
            </w:r>
            <w:r w:rsidR="0016008C">
              <w:rPr>
                <w:noProof/>
                <w:webHidden/>
              </w:rPr>
            </w:r>
            <w:r w:rsidR="0016008C">
              <w:rPr>
                <w:noProof/>
                <w:webHidden/>
              </w:rPr>
              <w:fldChar w:fldCharType="separate"/>
            </w:r>
            <w:r w:rsidR="0016008C">
              <w:rPr>
                <w:noProof/>
                <w:webHidden/>
              </w:rPr>
              <w:t>8</w:t>
            </w:r>
            <w:r w:rsidR="0016008C">
              <w:rPr>
                <w:noProof/>
                <w:webHidden/>
              </w:rPr>
              <w:fldChar w:fldCharType="end"/>
            </w:r>
          </w:hyperlink>
        </w:p>
        <w:p w:rsidR="0016008C" w:rsidRDefault="009B5BFB">
          <w:pPr>
            <w:pStyle w:val="TOC3"/>
            <w:tabs>
              <w:tab w:val="right" w:leader="dot" w:pos="9350"/>
            </w:tabs>
            <w:rPr>
              <w:rFonts w:eastAsiaTheme="minorEastAsia"/>
              <w:noProof/>
            </w:rPr>
          </w:pPr>
          <w:hyperlink w:anchor="_Toc394573339" w:history="1">
            <w:r w:rsidR="0016008C" w:rsidRPr="00BE4639">
              <w:rPr>
                <w:rStyle w:val="Hyperlink"/>
                <w:noProof/>
              </w:rPr>
              <w:t>3.2b Process Measures (examples)</w:t>
            </w:r>
            <w:r w:rsidR="0016008C">
              <w:rPr>
                <w:noProof/>
                <w:webHidden/>
              </w:rPr>
              <w:tab/>
            </w:r>
            <w:r w:rsidR="0016008C">
              <w:rPr>
                <w:noProof/>
                <w:webHidden/>
              </w:rPr>
              <w:fldChar w:fldCharType="begin"/>
            </w:r>
            <w:r w:rsidR="0016008C">
              <w:rPr>
                <w:noProof/>
                <w:webHidden/>
              </w:rPr>
              <w:instrText xml:space="preserve"> PAGEREF _Toc394573339 \h </w:instrText>
            </w:r>
            <w:r w:rsidR="0016008C">
              <w:rPr>
                <w:noProof/>
                <w:webHidden/>
              </w:rPr>
            </w:r>
            <w:r w:rsidR="0016008C">
              <w:rPr>
                <w:noProof/>
                <w:webHidden/>
              </w:rPr>
              <w:fldChar w:fldCharType="separate"/>
            </w:r>
            <w:r w:rsidR="0016008C">
              <w:rPr>
                <w:noProof/>
                <w:webHidden/>
              </w:rPr>
              <w:t>9</w:t>
            </w:r>
            <w:r w:rsidR="0016008C">
              <w:rPr>
                <w:noProof/>
                <w:webHidden/>
              </w:rPr>
              <w:fldChar w:fldCharType="end"/>
            </w:r>
          </w:hyperlink>
        </w:p>
        <w:p w:rsidR="0016008C" w:rsidRDefault="009B5BFB">
          <w:pPr>
            <w:pStyle w:val="TOC2"/>
            <w:tabs>
              <w:tab w:val="left" w:pos="880"/>
              <w:tab w:val="right" w:leader="dot" w:pos="9350"/>
            </w:tabs>
            <w:rPr>
              <w:rFonts w:eastAsiaTheme="minorEastAsia"/>
              <w:noProof/>
            </w:rPr>
          </w:pPr>
          <w:hyperlink w:anchor="_Toc394573340" w:history="1">
            <w:r w:rsidR="0016008C" w:rsidRPr="00BE4639">
              <w:rPr>
                <w:rStyle w:val="Hyperlink"/>
                <w:noProof/>
              </w:rPr>
              <w:t>3.3</w:t>
            </w:r>
            <w:r w:rsidR="0016008C">
              <w:rPr>
                <w:rFonts w:eastAsiaTheme="minorEastAsia"/>
                <w:noProof/>
              </w:rPr>
              <w:tab/>
            </w:r>
            <w:r w:rsidR="0016008C" w:rsidRPr="00BE4639">
              <w:rPr>
                <w:rStyle w:val="Hyperlink"/>
                <w:noProof/>
              </w:rPr>
              <w:t>– BEST PRACTICES</w:t>
            </w:r>
            <w:r w:rsidR="0016008C">
              <w:rPr>
                <w:noProof/>
                <w:webHidden/>
              </w:rPr>
              <w:tab/>
            </w:r>
            <w:r w:rsidR="0016008C">
              <w:rPr>
                <w:noProof/>
                <w:webHidden/>
              </w:rPr>
              <w:fldChar w:fldCharType="begin"/>
            </w:r>
            <w:r w:rsidR="0016008C">
              <w:rPr>
                <w:noProof/>
                <w:webHidden/>
              </w:rPr>
              <w:instrText xml:space="preserve"> PAGEREF _Toc394573340 \h </w:instrText>
            </w:r>
            <w:r w:rsidR="0016008C">
              <w:rPr>
                <w:noProof/>
                <w:webHidden/>
              </w:rPr>
            </w:r>
            <w:r w:rsidR="0016008C">
              <w:rPr>
                <w:noProof/>
                <w:webHidden/>
              </w:rPr>
              <w:fldChar w:fldCharType="separate"/>
            </w:r>
            <w:r w:rsidR="0016008C">
              <w:rPr>
                <w:noProof/>
                <w:webHidden/>
              </w:rPr>
              <w:t>9</w:t>
            </w:r>
            <w:r w:rsidR="0016008C">
              <w:rPr>
                <w:noProof/>
                <w:webHidden/>
              </w:rPr>
              <w:fldChar w:fldCharType="end"/>
            </w:r>
          </w:hyperlink>
        </w:p>
        <w:p w:rsidR="0016008C" w:rsidRDefault="009B5BFB">
          <w:pPr>
            <w:pStyle w:val="TOC1"/>
            <w:tabs>
              <w:tab w:val="left" w:pos="440"/>
              <w:tab w:val="right" w:leader="dot" w:pos="9350"/>
            </w:tabs>
            <w:rPr>
              <w:rFonts w:eastAsiaTheme="minorEastAsia"/>
              <w:noProof/>
            </w:rPr>
          </w:pPr>
          <w:hyperlink w:anchor="_Toc394573341" w:history="1">
            <w:r w:rsidR="0016008C" w:rsidRPr="00BE4639">
              <w:rPr>
                <w:rStyle w:val="Hyperlink"/>
                <w:noProof/>
              </w:rPr>
              <w:t>4.</w:t>
            </w:r>
            <w:r w:rsidR="0016008C">
              <w:rPr>
                <w:rFonts w:eastAsiaTheme="minorEastAsia"/>
                <w:noProof/>
              </w:rPr>
              <w:tab/>
            </w:r>
            <w:r w:rsidR="0016008C" w:rsidRPr="00BE4639">
              <w:rPr>
                <w:rStyle w:val="Hyperlink"/>
                <w:noProof/>
              </w:rPr>
              <w:t>Program Evaluation Data Systems</w:t>
            </w:r>
            <w:r w:rsidR="0016008C">
              <w:rPr>
                <w:noProof/>
                <w:webHidden/>
              </w:rPr>
              <w:tab/>
            </w:r>
            <w:r w:rsidR="0016008C">
              <w:rPr>
                <w:noProof/>
                <w:webHidden/>
              </w:rPr>
              <w:fldChar w:fldCharType="begin"/>
            </w:r>
            <w:r w:rsidR="0016008C">
              <w:rPr>
                <w:noProof/>
                <w:webHidden/>
              </w:rPr>
              <w:instrText xml:space="preserve"> PAGEREF _Toc394573341 \h </w:instrText>
            </w:r>
            <w:r w:rsidR="0016008C">
              <w:rPr>
                <w:noProof/>
                <w:webHidden/>
              </w:rPr>
            </w:r>
            <w:r w:rsidR="0016008C">
              <w:rPr>
                <w:noProof/>
                <w:webHidden/>
              </w:rPr>
              <w:fldChar w:fldCharType="separate"/>
            </w:r>
            <w:r w:rsidR="0016008C">
              <w:rPr>
                <w:noProof/>
                <w:webHidden/>
              </w:rPr>
              <w:t>10</w:t>
            </w:r>
            <w:r w:rsidR="0016008C">
              <w:rPr>
                <w:noProof/>
                <w:webHidden/>
              </w:rPr>
              <w:fldChar w:fldCharType="end"/>
            </w:r>
          </w:hyperlink>
        </w:p>
        <w:p w:rsidR="0016008C" w:rsidRDefault="009B5BFB">
          <w:pPr>
            <w:pStyle w:val="TOC2"/>
            <w:tabs>
              <w:tab w:val="left" w:pos="880"/>
              <w:tab w:val="right" w:leader="dot" w:pos="9350"/>
            </w:tabs>
            <w:rPr>
              <w:rFonts w:eastAsiaTheme="minorEastAsia"/>
              <w:noProof/>
            </w:rPr>
          </w:pPr>
          <w:hyperlink w:anchor="_Toc394573342" w:history="1">
            <w:r w:rsidR="0016008C" w:rsidRPr="00BE4639">
              <w:rPr>
                <w:rStyle w:val="Hyperlink"/>
                <w:noProof/>
              </w:rPr>
              <w:t>4.1</w:t>
            </w:r>
            <w:r w:rsidR="0016008C">
              <w:rPr>
                <w:rFonts w:eastAsiaTheme="minorEastAsia"/>
                <w:noProof/>
              </w:rPr>
              <w:tab/>
            </w:r>
            <w:r w:rsidR="0016008C" w:rsidRPr="00BE4639">
              <w:rPr>
                <w:rStyle w:val="Hyperlink"/>
                <w:noProof/>
              </w:rPr>
              <w:t>– DEFINITION</w:t>
            </w:r>
            <w:r w:rsidR="0016008C">
              <w:rPr>
                <w:noProof/>
                <w:webHidden/>
              </w:rPr>
              <w:tab/>
            </w:r>
            <w:r w:rsidR="0016008C">
              <w:rPr>
                <w:noProof/>
                <w:webHidden/>
              </w:rPr>
              <w:fldChar w:fldCharType="begin"/>
            </w:r>
            <w:r w:rsidR="0016008C">
              <w:rPr>
                <w:noProof/>
                <w:webHidden/>
              </w:rPr>
              <w:instrText xml:space="preserve"> PAGEREF _Toc394573342 \h </w:instrText>
            </w:r>
            <w:r w:rsidR="0016008C">
              <w:rPr>
                <w:noProof/>
                <w:webHidden/>
              </w:rPr>
            </w:r>
            <w:r w:rsidR="0016008C">
              <w:rPr>
                <w:noProof/>
                <w:webHidden/>
              </w:rPr>
              <w:fldChar w:fldCharType="separate"/>
            </w:r>
            <w:r w:rsidR="0016008C">
              <w:rPr>
                <w:noProof/>
                <w:webHidden/>
              </w:rPr>
              <w:t>10</w:t>
            </w:r>
            <w:r w:rsidR="0016008C">
              <w:rPr>
                <w:noProof/>
                <w:webHidden/>
              </w:rPr>
              <w:fldChar w:fldCharType="end"/>
            </w:r>
          </w:hyperlink>
        </w:p>
        <w:p w:rsidR="0016008C" w:rsidRDefault="009B5BFB">
          <w:pPr>
            <w:pStyle w:val="TOC2"/>
            <w:tabs>
              <w:tab w:val="left" w:pos="880"/>
              <w:tab w:val="right" w:leader="dot" w:pos="9350"/>
            </w:tabs>
            <w:rPr>
              <w:rFonts w:eastAsiaTheme="minorEastAsia"/>
              <w:noProof/>
            </w:rPr>
          </w:pPr>
          <w:hyperlink w:anchor="_Toc394573343" w:history="1">
            <w:r w:rsidR="0016008C" w:rsidRPr="00BE4639">
              <w:rPr>
                <w:rStyle w:val="Hyperlink"/>
                <w:noProof/>
              </w:rPr>
              <w:t>4.2</w:t>
            </w:r>
            <w:r w:rsidR="0016008C">
              <w:rPr>
                <w:rFonts w:eastAsiaTheme="minorEastAsia"/>
                <w:noProof/>
              </w:rPr>
              <w:tab/>
            </w:r>
            <w:r w:rsidR="0016008C" w:rsidRPr="00BE4639">
              <w:rPr>
                <w:rStyle w:val="Hyperlink"/>
                <w:noProof/>
              </w:rPr>
              <w:t>– ELEMENTS</w:t>
            </w:r>
            <w:r w:rsidR="0016008C">
              <w:rPr>
                <w:noProof/>
                <w:webHidden/>
              </w:rPr>
              <w:tab/>
            </w:r>
            <w:r w:rsidR="0016008C">
              <w:rPr>
                <w:noProof/>
                <w:webHidden/>
              </w:rPr>
              <w:fldChar w:fldCharType="begin"/>
            </w:r>
            <w:r w:rsidR="0016008C">
              <w:rPr>
                <w:noProof/>
                <w:webHidden/>
              </w:rPr>
              <w:instrText xml:space="preserve"> PAGEREF _Toc394573343 \h </w:instrText>
            </w:r>
            <w:r w:rsidR="0016008C">
              <w:rPr>
                <w:noProof/>
                <w:webHidden/>
              </w:rPr>
            </w:r>
            <w:r w:rsidR="0016008C">
              <w:rPr>
                <w:noProof/>
                <w:webHidden/>
              </w:rPr>
              <w:fldChar w:fldCharType="separate"/>
            </w:r>
            <w:r w:rsidR="0016008C">
              <w:rPr>
                <w:noProof/>
                <w:webHidden/>
              </w:rPr>
              <w:t>10</w:t>
            </w:r>
            <w:r w:rsidR="0016008C">
              <w:rPr>
                <w:noProof/>
                <w:webHidden/>
              </w:rPr>
              <w:fldChar w:fldCharType="end"/>
            </w:r>
          </w:hyperlink>
        </w:p>
        <w:p w:rsidR="0016008C" w:rsidRDefault="009B5BFB">
          <w:pPr>
            <w:pStyle w:val="TOC3"/>
            <w:tabs>
              <w:tab w:val="right" w:leader="dot" w:pos="9350"/>
            </w:tabs>
            <w:rPr>
              <w:rFonts w:eastAsiaTheme="minorEastAsia"/>
              <w:noProof/>
            </w:rPr>
          </w:pPr>
          <w:hyperlink w:anchor="_Toc394573344" w:history="1">
            <w:r w:rsidR="0016008C" w:rsidRPr="00BE4639">
              <w:rPr>
                <w:rStyle w:val="Hyperlink"/>
                <w:noProof/>
              </w:rPr>
              <w:t>4.2a Case Management Systems</w:t>
            </w:r>
            <w:r w:rsidR="0016008C">
              <w:rPr>
                <w:noProof/>
                <w:webHidden/>
              </w:rPr>
              <w:tab/>
            </w:r>
            <w:r w:rsidR="0016008C">
              <w:rPr>
                <w:noProof/>
                <w:webHidden/>
              </w:rPr>
              <w:fldChar w:fldCharType="begin"/>
            </w:r>
            <w:r w:rsidR="0016008C">
              <w:rPr>
                <w:noProof/>
                <w:webHidden/>
              </w:rPr>
              <w:instrText xml:space="preserve"> PAGEREF _Toc394573344 \h </w:instrText>
            </w:r>
            <w:r w:rsidR="0016008C">
              <w:rPr>
                <w:noProof/>
                <w:webHidden/>
              </w:rPr>
            </w:r>
            <w:r w:rsidR="0016008C">
              <w:rPr>
                <w:noProof/>
                <w:webHidden/>
              </w:rPr>
              <w:fldChar w:fldCharType="separate"/>
            </w:r>
            <w:r w:rsidR="0016008C">
              <w:rPr>
                <w:noProof/>
                <w:webHidden/>
              </w:rPr>
              <w:t>10</w:t>
            </w:r>
            <w:r w:rsidR="0016008C">
              <w:rPr>
                <w:noProof/>
                <w:webHidden/>
              </w:rPr>
              <w:fldChar w:fldCharType="end"/>
            </w:r>
          </w:hyperlink>
        </w:p>
        <w:p w:rsidR="0016008C" w:rsidRDefault="009B5BFB">
          <w:pPr>
            <w:pStyle w:val="TOC3"/>
            <w:tabs>
              <w:tab w:val="right" w:leader="dot" w:pos="9350"/>
            </w:tabs>
            <w:rPr>
              <w:rFonts w:eastAsiaTheme="minorEastAsia"/>
              <w:noProof/>
            </w:rPr>
          </w:pPr>
          <w:hyperlink w:anchor="_Toc394573345" w:history="1">
            <w:r w:rsidR="0016008C" w:rsidRPr="00BE4639">
              <w:rPr>
                <w:rStyle w:val="Hyperlink"/>
                <w:noProof/>
              </w:rPr>
              <w:t>4.2b Operating Principles</w:t>
            </w:r>
            <w:r w:rsidR="0016008C">
              <w:rPr>
                <w:noProof/>
                <w:webHidden/>
              </w:rPr>
              <w:tab/>
            </w:r>
            <w:r w:rsidR="0016008C">
              <w:rPr>
                <w:noProof/>
                <w:webHidden/>
              </w:rPr>
              <w:fldChar w:fldCharType="begin"/>
            </w:r>
            <w:r w:rsidR="0016008C">
              <w:rPr>
                <w:noProof/>
                <w:webHidden/>
              </w:rPr>
              <w:instrText xml:space="preserve"> PAGEREF _Toc394573345 \h </w:instrText>
            </w:r>
            <w:r w:rsidR="0016008C">
              <w:rPr>
                <w:noProof/>
                <w:webHidden/>
              </w:rPr>
            </w:r>
            <w:r w:rsidR="0016008C">
              <w:rPr>
                <w:noProof/>
                <w:webHidden/>
              </w:rPr>
              <w:fldChar w:fldCharType="separate"/>
            </w:r>
            <w:r w:rsidR="0016008C">
              <w:rPr>
                <w:noProof/>
                <w:webHidden/>
              </w:rPr>
              <w:t>10</w:t>
            </w:r>
            <w:r w:rsidR="0016008C">
              <w:rPr>
                <w:noProof/>
                <w:webHidden/>
              </w:rPr>
              <w:fldChar w:fldCharType="end"/>
            </w:r>
          </w:hyperlink>
        </w:p>
        <w:p w:rsidR="0016008C" w:rsidRDefault="009B5BFB">
          <w:pPr>
            <w:pStyle w:val="TOC2"/>
            <w:tabs>
              <w:tab w:val="left" w:pos="880"/>
              <w:tab w:val="right" w:leader="dot" w:pos="9350"/>
            </w:tabs>
            <w:rPr>
              <w:rFonts w:eastAsiaTheme="minorEastAsia"/>
              <w:noProof/>
            </w:rPr>
          </w:pPr>
          <w:hyperlink w:anchor="_Toc394573346" w:history="1">
            <w:r w:rsidR="0016008C" w:rsidRPr="00BE4639">
              <w:rPr>
                <w:rStyle w:val="Hyperlink"/>
                <w:noProof/>
              </w:rPr>
              <w:t>4.3</w:t>
            </w:r>
            <w:r w:rsidR="0016008C">
              <w:rPr>
                <w:rFonts w:eastAsiaTheme="minorEastAsia"/>
                <w:noProof/>
              </w:rPr>
              <w:tab/>
            </w:r>
            <w:r w:rsidR="0016008C" w:rsidRPr="00BE4639">
              <w:rPr>
                <w:rStyle w:val="Hyperlink"/>
                <w:noProof/>
              </w:rPr>
              <w:t>– BEST PRACTICES</w:t>
            </w:r>
            <w:r w:rsidR="0016008C">
              <w:rPr>
                <w:noProof/>
                <w:webHidden/>
              </w:rPr>
              <w:tab/>
            </w:r>
            <w:r w:rsidR="0016008C">
              <w:rPr>
                <w:noProof/>
                <w:webHidden/>
              </w:rPr>
              <w:fldChar w:fldCharType="begin"/>
            </w:r>
            <w:r w:rsidR="0016008C">
              <w:rPr>
                <w:noProof/>
                <w:webHidden/>
              </w:rPr>
              <w:instrText xml:space="preserve"> PAGEREF _Toc394573346 \h </w:instrText>
            </w:r>
            <w:r w:rsidR="0016008C">
              <w:rPr>
                <w:noProof/>
                <w:webHidden/>
              </w:rPr>
            </w:r>
            <w:r w:rsidR="0016008C">
              <w:rPr>
                <w:noProof/>
                <w:webHidden/>
              </w:rPr>
              <w:fldChar w:fldCharType="separate"/>
            </w:r>
            <w:r w:rsidR="0016008C">
              <w:rPr>
                <w:noProof/>
                <w:webHidden/>
              </w:rPr>
              <w:t>10</w:t>
            </w:r>
            <w:r w:rsidR="0016008C">
              <w:rPr>
                <w:noProof/>
                <w:webHidden/>
              </w:rPr>
              <w:fldChar w:fldCharType="end"/>
            </w:r>
          </w:hyperlink>
        </w:p>
        <w:p w:rsidR="0016008C" w:rsidRDefault="009B5BFB">
          <w:pPr>
            <w:pStyle w:val="TOC1"/>
            <w:tabs>
              <w:tab w:val="left" w:pos="440"/>
              <w:tab w:val="right" w:leader="dot" w:pos="9350"/>
            </w:tabs>
            <w:rPr>
              <w:rFonts w:eastAsiaTheme="minorEastAsia"/>
              <w:noProof/>
            </w:rPr>
          </w:pPr>
          <w:hyperlink w:anchor="_Toc394573347" w:history="1">
            <w:r w:rsidR="0016008C" w:rsidRPr="00BE4639">
              <w:rPr>
                <w:rStyle w:val="Hyperlink"/>
                <w:noProof/>
              </w:rPr>
              <w:t>5.</w:t>
            </w:r>
            <w:r w:rsidR="0016008C">
              <w:rPr>
                <w:rFonts w:eastAsiaTheme="minorEastAsia"/>
                <w:noProof/>
              </w:rPr>
              <w:tab/>
            </w:r>
            <w:r w:rsidR="0016008C" w:rsidRPr="00BE4639">
              <w:rPr>
                <w:rStyle w:val="Hyperlink"/>
                <w:noProof/>
              </w:rPr>
              <w:t>Analysis of the Data</w:t>
            </w:r>
            <w:r w:rsidR="0016008C">
              <w:rPr>
                <w:noProof/>
                <w:webHidden/>
              </w:rPr>
              <w:tab/>
            </w:r>
            <w:r w:rsidR="0016008C">
              <w:rPr>
                <w:noProof/>
                <w:webHidden/>
              </w:rPr>
              <w:fldChar w:fldCharType="begin"/>
            </w:r>
            <w:r w:rsidR="0016008C">
              <w:rPr>
                <w:noProof/>
                <w:webHidden/>
              </w:rPr>
              <w:instrText xml:space="preserve"> PAGEREF _Toc394573347 \h </w:instrText>
            </w:r>
            <w:r w:rsidR="0016008C">
              <w:rPr>
                <w:noProof/>
                <w:webHidden/>
              </w:rPr>
            </w:r>
            <w:r w:rsidR="0016008C">
              <w:rPr>
                <w:noProof/>
                <w:webHidden/>
              </w:rPr>
              <w:fldChar w:fldCharType="separate"/>
            </w:r>
            <w:r w:rsidR="0016008C">
              <w:rPr>
                <w:noProof/>
                <w:webHidden/>
              </w:rPr>
              <w:t>11</w:t>
            </w:r>
            <w:r w:rsidR="0016008C">
              <w:rPr>
                <w:noProof/>
                <w:webHidden/>
              </w:rPr>
              <w:fldChar w:fldCharType="end"/>
            </w:r>
          </w:hyperlink>
        </w:p>
        <w:p w:rsidR="0016008C" w:rsidRDefault="009B5BFB">
          <w:pPr>
            <w:pStyle w:val="TOC2"/>
            <w:tabs>
              <w:tab w:val="left" w:pos="880"/>
              <w:tab w:val="right" w:leader="dot" w:pos="9350"/>
            </w:tabs>
            <w:rPr>
              <w:rFonts w:eastAsiaTheme="minorEastAsia"/>
              <w:noProof/>
            </w:rPr>
          </w:pPr>
          <w:hyperlink w:anchor="_Toc394573348" w:history="1">
            <w:r w:rsidR="0016008C" w:rsidRPr="00BE4639">
              <w:rPr>
                <w:rStyle w:val="Hyperlink"/>
                <w:noProof/>
              </w:rPr>
              <w:t>5.1</w:t>
            </w:r>
            <w:r w:rsidR="0016008C">
              <w:rPr>
                <w:rFonts w:eastAsiaTheme="minorEastAsia"/>
                <w:noProof/>
              </w:rPr>
              <w:tab/>
            </w:r>
            <w:r w:rsidR="0016008C" w:rsidRPr="00BE4639">
              <w:rPr>
                <w:rStyle w:val="Hyperlink"/>
                <w:noProof/>
              </w:rPr>
              <w:t>– DEFINITION</w:t>
            </w:r>
            <w:r w:rsidR="0016008C">
              <w:rPr>
                <w:noProof/>
                <w:webHidden/>
              </w:rPr>
              <w:tab/>
            </w:r>
            <w:r w:rsidR="0016008C">
              <w:rPr>
                <w:noProof/>
                <w:webHidden/>
              </w:rPr>
              <w:fldChar w:fldCharType="begin"/>
            </w:r>
            <w:r w:rsidR="0016008C">
              <w:rPr>
                <w:noProof/>
                <w:webHidden/>
              </w:rPr>
              <w:instrText xml:space="preserve"> PAGEREF _Toc394573348 \h </w:instrText>
            </w:r>
            <w:r w:rsidR="0016008C">
              <w:rPr>
                <w:noProof/>
                <w:webHidden/>
              </w:rPr>
            </w:r>
            <w:r w:rsidR="0016008C">
              <w:rPr>
                <w:noProof/>
                <w:webHidden/>
              </w:rPr>
              <w:fldChar w:fldCharType="separate"/>
            </w:r>
            <w:r w:rsidR="0016008C">
              <w:rPr>
                <w:noProof/>
                <w:webHidden/>
              </w:rPr>
              <w:t>11</w:t>
            </w:r>
            <w:r w:rsidR="0016008C">
              <w:rPr>
                <w:noProof/>
                <w:webHidden/>
              </w:rPr>
              <w:fldChar w:fldCharType="end"/>
            </w:r>
          </w:hyperlink>
        </w:p>
        <w:p w:rsidR="0016008C" w:rsidRDefault="009B5BFB">
          <w:pPr>
            <w:pStyle w:val="TOC2"/>
            <w:tabs>
              <w:tab w:val="left" w:pos="880"/>
              <w:tab w:val="right" w:leader="dot" w:pos="9350"/>
            </w:tabs>
            <w:rPr>
              <w:rFonts w:eastAsiaTheme="minorEastAsia"/>
              <w:noProof/>
            </w:rPr>
          </w:pPr>
          <w:hyperlink w:anchor="_Toc394573349" w:history="1">
            <w:r w:rsidR="0016008C" w:rsidRPr="00BE4639">
              <w:rPr>
                <w:rStyle w:val="Hyperlink"/>
                <w:noProof/>
                <w:lang w:val="en"/>
              </w:rPr>
              <w:t>5.2</w:t>
            </w:r>
            <w:r w:rsidR="0016008C">
              <w:rPr>
                <w:rFonts w:eastAsiaTheme="minorEastAsia"/>
                <w:noProof/>
              </w:rPr>
              <w:tab/>
            </w:r>
            <w:r w:rsidR="0016008C" w:rsidRPr="00BE4639">
              <w:rPr>
                <w:rStyle w:val="Hyperlink"/>
                <w:noProof/>
                <w:lang w:val="en"/>
              </w:rPr>
              <w:t>– ELEMENTS</w:t>
            </w:r>
            <w:r w:rsidR="0016008C">
              <w:rPr>
                <w:noProof/>
                <w:webHidden/>
              </w:rPr>
              <w:tab/>
            </w:r>
            <w:r w:rsidR="0016008C">
              <w:rPr>
                <w:noProof/>
                <w:webHidden/>
              </w:rPr>
              <w:fldChar w:fldCharType="begin"/>
            </w:r>
            <w:r w:rsidR="0016008C">
              <w:rPr>
                <w:noProof/>
                <w:webHidden/>
              </w:rPr>
              <w:instrText xml:space="preserve"> PAGEREF _Toc394573349 \h </w:instrText>
            </w:r>
            <w:r w:rsidR="0016008C">
              <w:rPr>
                <w:noProof/>
                <w:webHidden/>
              </w:rPr>
            </w:r>
            <w:r w:rsidR="0016008C">
              <w:rPr>
                <w:noProof/>
                <w:webHidden/>
              </w:rPr>
              <w:fldChar w:fldCharType="separate"/>
            </w:r>
            <w:r w:rsidR="0016008C">
              <w:rPr>
                <w:noProof/>
                <w:webHidden/>
              </w:rPr>
              <w:t>11</w:t>
            </w:r>
            <w:r w:rsidR="0016008C">
              <w:rPr>
                <w:noProof/>
                <w:webHidden/>
              </w:rPr>
              <w:fldChar w:fldCharType="end"/>
            </w:r>
          </w:hyperlink>
        </w:p>
        <w:p w:rsidR="0016008C" w:rsidRDefault="009B5BFB">
          <w:pPr>
            <w:pStyle w:val="TOC3"/>
            <w:tabs>
              <w:tab w:val="right" w:leader="dot" w:pos="9350"/>
            </w:tabs>
            <w:rPr>
              <w:rFonts w:eastAsiaTheme="minorEastAsia"/>
              <w:noProof/>
            </w:rPr>
          </w:pPr>
          <w:hyperlink w:anchor="_Toc394573350" w:history="1">
            <w:r w:rsidR="0016008C" w:rsidRPr="00BE4639">
              <w:rPr>
                <w:rStyle w:val="Hyperlink"/>
                <w:noProof/>
                <w:lang w:val="en"/>
              </w:rPr>
              <w:t>5.2a Operating Principles</w:t>
            </w:r>
            <w:r w:rsidR="0016008C">
              <w:rPr>
                <w:noProof/>
                <w:webHidden/>
              </w:rPr>
              <w:tab/>
            </w:r>
            <w:r w:rsidR="0016008C">
              <w:rPr>
                <w:noProof/>
                <w:webHidden/>
              </w:rPr>
              <w:fldChar w:fldCharType="begin"/>
            </w:r>
            <w:r w:rsidR="0016008C">
              <w:rPr>
                <w:noProof/>
                <w:webHidden/>
              </w:rPr>
              <w:instrText xml:space="preserve"> PAGEREF _Toc394573350 \h </w:instrText>
            </w:r>
            <w:r w:rsidR="0016008C">
              <w:rPr>
                <w:noProof/>
                <w:webHidden/>
              </w:rPr>
            </w:r>
            <w:r w:rsidR="0016008C">
              <w:rPr>
                <w:noProof/>
                <w:webHidden/>
              </w:rPr>
              <w:fldChar w:fldCharType="separate"/>
            </w:r>
            <w:r w:rsidR="0016008C">
              <w:rPr>
                <w:noProof/>
                <w:webHidden/>
              </w:rPr>
              <w:t>11</w:t>
            </w:r>
            <w:r w:rsidR="0016008C">
              <w:rPr>
                <w:noProof/>
                <w:webHidden/>
              </w:rPr>
              <w:fldChar w:fldCharType="end"/>
            </w:r>
          </w:hyperlink>
        </w:p>
        <w:p w:rsidR="0016008C" w:rsidRDefault="009B5BFB">
          <w:pPr>
            <w:pStyle w:val="TOC3"/>
            <w:tabs>
              <w:tab w:val="right" w:leader="dot" w:pos="9350"/>
            </w:tabs>
            <w:rPr>
              <w:rFonts w:eastAsiaTheme="minorEastAsia"/>
              <w:noProof/>
            </w:rPr>
          </w:pPr>
          <w:hyperlink w:anchor="_Toc394573351" w:history="1">
            <w:r w:rsidR="0016008C" w:rsidRPr="00BE4639">
              <w:rPr>
                <w:rStyle w:val="Hyperlink"/>
                <w:noProof/>
              </w:rPr>
              <w:t>5.2b Communication Mechanisms</w:t>
            </w:r>
            <w:r w:rsidR="0016008C">
              <w:rPr>
                <w:noProof/>
                <w:webHidden/>
              </w:rPr>
              <w:tab/>
            </w:r>
            <w:r w:rsidR="0016008C">
              <w:rPr>
                <w:noProof/>
                <w:webHidden/>
              </w:rPr>
              <w:fldChar w:fldCharType="begin"/>
            </w:r>
            <w:r w:rsidR="0016008C">
              <w:rPr>
                <w:noProof/>
                <w:webHidden/>
              </w:rPr>
              <w:instrText xml:space="preserve"> PAGEREF _Toc394573351 \h </w:instrText>
            </w:r>
            <w:r w:rsidR="0016008C">
              <w:rPr>
                <w:noProof/>
                <w:webHidden/>
              </w:rPr>
            </w:r>
            <w:r w:rsidR="0016008C">
              <w:rPr>
                <w:noProof/>
                <w:webHidden/>
              </w:rPr>
              <w:fldChar w:fldCharType="separate"/>
            </w:r>
            <w:r w:rsidR="0016008C">
              <w:rPr>
                <w:noProof/>
                <w:webHidden/>
              </w:rPr>
              <w:t>11</w:t>
            </w:r>
            <w:r w:rsidR="0016008C">
              <w:rPr>
                <w:noProof/>
                <w:webHidden/>
              </w:rPr>
              <w:fldChar w:fldCharType="end"/>
            </w:r>
          </w:hyperlink>
        </w:p>
        <w:p w:rsidR="0016008C" w:rsidRDefault="009B5BFB">
          <w:pPr>
            <w:pStyle w:val="TOC2"/>
            <w:tabs>
              <w:tab w:val="left" w:pos="880"/>
              <w:tab w:val="right" w:leader="dot" w:pos="9350"/>
            </w:tabs>
            <w:rPr>
              <w:rFonts w:eastAsiaTheme="minorEastAsia"/>
              <w:noProof/>
            </w:rPr>
          </w:pPr>
          <w:hyperlink w:anchor="_Toc394573352" w:history="1">
            <w:r w:rsidR="0016008C" w:rsidRPr="00BE4639">
              <w:rPr>
                <w:rStyle w:val="Hyperlink"/>
                <w:rFonts w:eastAsia="Times New Roman"/>
                <w:noProof/>
              </w:rPr>
              <w:t>5.3</w:t>
            </w:r>
            <w:r w:rsidR="0016008C">
              <w:rPr>
                <w:rFonts w:eastAsiaTheme="minorEastAsia"/>
                <w:noProof/>
              </w:rPr>
              <w:tab/>
            </w:r>
            <w:r w:rsidR="0016008C" w:rsidRPr="00BE4639">
              <w:rPr>
                <w:rStyle w:val="Hyperlink"/>
                <w:rFonts w:eastAsia="Times New Roman"/>
                <w:noProof/>
              </w:rPr>
              <w:t>BEST PRACTICES</w:t>
            </w:r>
            <w:r w:rsidR="0016008C">
              <w:rPr>
                <w:noProof/>
                <w:webHidden/>
              </w:rPr>
              <w:tab/>
            </w:r>
            <w:r w:rsidR="0016008C">
              <w:rPr>
                <w:noProof/>
                <w:webHidden/>
              </w:rPr>
              <w:fldChar w:fldCharType="begin"/>
            </w:r>
            <w:r w:rsidR="0016008C">
              <w:rPr>
                <w:noProof/>
                <w:webHidden/>
              </w:rPr>
              <w:instrText xml:space="preserve"> PAGEREF _Toc394573352 \h </w:instrText>
            </w:r>
            <w:r w:rsidR="0016008C">
              <w:rPr>
                <w:noProof/>
                <w:webHidden/>
              </w:rPr>
            </w:r>
            <w:r w:rsidR="0016008C">
              <w:rPr>
                <w:noProof/>
                <w:webHidden/>
              </w:rPr>
              <w:fldChar w:fldCharType="separate"/>
            </w:r>
            <w:r w:rsidR="0016008C">
              <w:rPr>
                <w:noProof/>
                <w:webHidden/>
              </w:rPr>
              <w:t>11</w:t>
            </w:r>
            <w:r w:rsidR="0016008C">
              <w:rPr>
                <w:noProof/>
                <w:webHidden/>
              </w:rPr>
              <w:fldChar w:fldCharType="end"/>
            </w:r>
          </w:hyperlink>
        </w:p>
        <w:p w:rsidR="0016008C" w:rsidRDefault="009B5BFB">
          <w:pPr>
            <w:pStyle w:val="TOC1"/>
            <w:tabs>
              <w:tab w:val="left" w:pos="440"/>
              <w:tab w:val="right" w:leader="dot" w:pos="9350"/>
            </w:tabs>
            <w:rPr>
              <w:rFonts w:eastAsiaTheme="minorEastAsia"/>
              <w:noProof/>
            </w:rPr>
          </w:pPr>
          <w:hyperlink w:anchor="_Toc394573353" w:history="1">
            <w:r w:rsidR="0016008C" w:rsidRPr="00BE4639">
              <w:rPr>
                <w:rStyle w:val="Hyperlink"/>
                <w:rFonts w:eastAsia="Times New Roman"/>
                <w:noProof/>
              </w:rPr>
              <w:t>6.</w:t>
            </w:r>
            <w:r w:rsidR="0016008C">
              <w:rPr>
                <w:rFonts w:eastAsiaTheme="minorEastAsia"/>
                <w:noProof/>
              </w:rPr>
              <w:tab/>
            </w:r>
            <w:r w:rsidR="0016008C" w:rsidRPr="00BE4639">
              <w:rPr>
                <w:rStyle w:val="Hyperlink"/>
                <w:rFonts w:eastAsia="Times New Roman"/>
                <w:noProof/>
              </w:rPr>
              <w:t>Dissemination</w:t>
            </w:r>
            <w:r w:rsidR="0016008C">
              <w:rPr>
                <w:noProof/>
                <w:webHidden/>
              </w:rPr>
              <w:tab/>
            </w:r>
            <w:r w:rsidR="0016008C">
              <w:rPr>
                <w:noProof/>
                <w:webHidden/>
              </w:rPr>
              <w:fldChar w:fldCharType="begin"/>
            </w:r>
            <w:r w:rsidR="0016008C">
              <w:rPr>
                <w:noProof/>
                <w:webHidden/>
              </w:rPr>
              <w:instrText xml:space="preserve"> PAGEREF _Toc394573353 \h </w:instrText>
            </w:r>
            <w:r w:rsidR="0016008C">
              <w:rPr>
                <w:noProof/>
                <w:webHidden/>
              </w:rPr>
            </w:r>
            <w:r w:rsidR="0016008C">
              <w:rPr>
                <w:noProof/>
                <w:webHidden/>
              </w:rPr>
              <w:fldChar w:fldCharType="separate"/>
            </w:r>
            <w:r w:rsidR="0016008C">
              <w:rPr>
                <w:noProof/>
                <w:webHidden/>
              </w:rPr>
              <w:t>12</w:t>
            </w:r>
            <w:r w:rsidR="0016008C">
              <w:rPr>
                <w:noProof/>
                <w:webHidden/>
              </w:rPr>
              <w:fldChar w:fldCharType="end"/>
            </w:r>
          </w:hyperlink>
        </w:p>
        <w:p w:rsidR="0016008C" w:rsidRDefault="009B5BFB">
          <w:pPr>
            <w:pStyle w:val="TOC2"/>
            <w:tabs>
              <w:tab w:val="left" w:pos="880"/>
              <w:tab w:val="right" w:leader="dot" w:pos="9350"/>
            </w:tabs>
            <w:rPr>
              <w:rFonts w:eastAsiaTheme="minorEastAsia"/>
              <w:noProof/>
            </w:rPr>
          </w:pPr>
          <w:hyperlink w:anchor="_Toc394573354" w:history="1">
            <w:r w:rsidR="0016008C" w:rsidRPr="00BE4639">
              <w:rPr>
                <w:rStyle w:val="Hyperlink"/>
                <w:noProof/>
              </w:rPr>
              <w:t>6.1</w:t>
            </w:r>
            <w:r w:rsidR="0016008C">
              <w:rPr>
                <w:rFonts w:eastAsiaTheme="minorEastAsia"/>
                <w:noProof/>
              </w:rPr>
              <w:tab/>
            </w:r>
            <w:r w:rsidR="0016008C" w:rsidRPr="00BE4639">
              <w:rPr>
                <w:rStyle w:val="Hyperlink"/>
                <w:noProof/>
              </w:rPr>
              <w:t>– DEFINITION</w:t>
            </w:r>
            <w:r w:rsidR="0016008C">
              <w:rPr>
                <w:noProof/>
                <w:webHidden/>
              </w:rPr>
              <w:tab/>
            </w:r>
            <w:r w:rsidR="0016008C">
              <w:rPr>
                <w:noProof/>
                <w:webHidden/>
              </w:rPr>
              <w:fldChar w:fldCharType="begin"/>
            </w:r>
            <w:r w:rsidR="0016008C">
              <w:rPr>
                <w:noProof/>
                <w:webHidden/>
              </w:rPr>
              <w:instrText xml:space="preserve"> PAGEREF _Toc394573354 \h </w:instrText>
            </w:r>
            <w:r w:rsidR="0016008C">
              <w:rPr>
                <w:noProof/>
                <w:webHidden/>
              </w:rPr>
            </w:r>
            <w:r w:rsidR="0016008C">
              <w:rPr>
                <w:noProof/>
                <w:webHidden/>
              </w:rPr>
              <w:fldChar w:fldCharType="separate"/>
            </w:r>
            <w:r w:rsidR="0016008C">
              <w:rPr>
                <w:noProof/>
                <w:webHidden/>
              </w:rPr>
              <w:t>12</w:t>
            </w:r>
            <w:r w:rsidR="0016008C">
              <w:rPr>
                <w:noProof/>
                <w:webHidden/>
              </w:rPr>
              <w:fldChar w:fldCharType="end"/>
            </w:r>
          </w:hyperlink>
        </w:p>
        <w:p w:rsidR="0016008C" w:rsidRDefault="009B5BFB">
          <w:pPr>
            <w:pStyle w:val="TOC2"/>
            <w:tabs>
              <w:tab w:val="left" w:pos="880"/>
              <w:tab w:val="right" w:leader="dot" w:pos="9350"/>
            </w:tabs>
            <w:rPr>
              <w:rFonts w:eastAsiaTheme="minorEastAsia"/>
              <w:noProof/>
            </w:rPr>
          </w:pPr>
          <w:hyperlink w:anchor="_Toc394573355" w:history="1">
            <w:r w:rsidR="0016008C" w:rsidRPr="00BE4639">
              <w:rPr>
                <w:rStyle w:val="Hyperlink"/>
                <w:rFonts w:eastAsia="Times New Roman"/>
                <w:noProof/>
              </w:rPr>
              <w:t>6.2</w:t>
            </w:r>
            <w:r w:rsidR="0016008C">
              <w:rPr>
                <w:rFonts w:eastAsiaTheme="minorEastAsia"/>
                <w:noProof/>
              </w:rPr>
              <w:tab/>
            </w:r>
            <w:r w:rsidR="0016008C" w:rsidRPr="00BE4639">
              <w:rPr>
                <w:rStyle w:val="Hyperlink"/>
                <w:rFonts w:eastAsia="Times New Roman"/>
                <w:noProof/>
              </w:rPr>
              <w:t>– ELEMENTS</w:t>
            </w:r>
            <w:r w:rsidR="0016008C">
              <w:rPr>
                <w:noProof/>
                <w:webHidden/>
              </w:rPr>
              <w:tab/>
            </w:r>
            <w:r w:rsidR="0016008C">
              <w:rPr>
                <w:noProof/>
                <w:webHidden/>
              </w:rPr>
              <w:fldChar w:fldCharType="begin"/>
            </w:r>
            <w:r w:rsidR="0016008C">
              <w:rPr>
                <w:noProof/>
                <w:webHidden/>
              </w:rPr>
              <w:instrText xml:space="preserve"> PAGEREF _Toc394573355 \h </w:instrText>
            </w:r>
            <w:r w:rsidR="0016008C">
              <w:rPr>
                <w:noProof/>
                <w:webHidden/>
              </w:rPr>
            </w:r>
            <w:r w:rsidR="0016008C">
              <w:rPr>
                <w:noProof/>
                <w:webHidden/>
              </w:rPr>
              <w:fldChar w:fldCharType="separate"/>
            </w:r>
            <w:r w:rsidR="0016008C">
              <w:rPr>
                <w:noProof/>
                <w:webHidden/>
              </w:rPr>
              <w:t>12</w:t>
            </w:r>
            <w:r w:rsidR="0016008C">
              <w:rPr>
                <w:noProof/>
                <w:webHidden/>
              </w:rPr>
              <w:fldChar w:fldCharType="end"/>
            </w:r>
          </w:hyperlink>
        </w:p>
        <w:p w:rsidR="0016008C" w:rsidRDefault="009B5BFB">
          <w:pPr>
            <w:pStyle w:val="TOC3"/>
            <w:tabs>
              <w:tab w:val="right" w:leader="dot" w:pos="9350"/>
            </w:tabs>
            <w:rPr>
              <w:rFonts w:eastAsiaTheme="minorEastAsia"/>
              <w:noProof/>
            </w:rPr>
          </w:pPr>
          <w:hyperlink w:anchor="_Toc394573356" w:history="1">
            <w:r w:rsidR="0016008C" w:rsidRPr="00BE4639">
              <w:rPr>
                <w:rStyle w:val="Hyperlink"/>
                <w:noProof/>
              </w:rPr>
              <w:t>6.2a Stakeholder Specific</w:t>
            </w:r>
            <w:r w:rsidR="0016008C">
              <w:rPr>
                <w:noProof/>
                <w:webHidden/>
              </w:rPr>
              <w:tab/>
            </w:r>
            <w:r w:rsidR="0016008C">
              <w:rPr>
                <w:noProof/>
                <w:webHidden/>
              </w:rPr>
              <w:fldChar w:fldCharType="begin"/>
            </w:r>
            <w:r w:rsidR="0016008C">
              <w:rPr>
                <w:noProof/>
                <w:webHidden/>
              </w:rPr>
              <w:instrText xml:space="preserve"> PAGEREF _Toc394573356 \h </w:instrText>
            </w:r>
            <w:r w:rsidR="0016008C">
              <w:rPr>
                <w:noProof/>
                <w:webHidden/>
              </w:rPr>
            </w:r>
            <w:r w:rsidR="0016008C">
              <w:rPr>
                <w:noProof/>
                <w:webHidden/>
              </w:rPr>
              <w:fldChar w:fldCharType="separate"/>
            </w:r>
            <w:r w:rsidR="0016008C">
              <w:rPr>
                <w:noProof/>
                <w:webHidden/>
              </w:rPr>
              <w:t>12</w:t>
            </w:r>
            <w:r w:rsidR="0016008C">
              <w:rPr>
                <w:noProof/>
                <w:webHidden/>
              </w:rPr>
              <w:fldChar w:fldCharType="end"/>
            </w:r>
          </w:hyperlink>
        </w:p>
        <w:p w:rsidR="0016008C" w:rsidRDefault="009B5BFB">
          <w:pPr>
            <w:pStyle w:val="TOC3"/>
            <w:tabs>
              <w:tab w:val="right" w:leader="dot" w:pos="9350"/>
            </w:tabs>
            <w:rPr>
              <w:rFonts w:eastAsiaTheme="minorEastAsia"/>
              <w:noProof/>
            </w:rPr>
          </w:pPr>
          <w:hyperlink w:anchor="_Toc394573357" w:history="1">
            <w:r w:rsidR="0016008C" w:rsidRPr="00BE4639">
              <w:rPr>
                <w:rStyle w:val="Hyperlink"/>
                <w:rFonts w:eastAsia="Times New Roman"/>
                <w:noProof/>
              </w:rPr>
              <w:t>6.2b Communication Plan</w:t>
            </w:r>
            <w:r w:rsidR="0016008C">
              <w:rPr>
                <w:noProof/>
                <w:webHidden/>
              </w:rPr>
              <w:tab/>
            </w:r>
            <w:r w:rsidR="0016008C">
              <w:rPr>
                <w:noProof/>
                <w:webHidden/>
              </w:rPr>
              <w:fldChar w:fldCharType="begin"/>
            </w:r>
            <w:r w:rsidR="0016008C">
              <w:rPr>
                <w:noProof/>
                <w:webHidden/>
              </w:rPr>
              <w:instrText xml:space="preserve"> PAGEREF _Toc394573357 \h </w:instrText>
            </w:r>
            <w:r w:rsidR="0016008C">
              <w:rPr>
                <w:noProof/>
                <w:webHidden/>
              </w:rPr>
            </w:r>
            <w:r w:rsidR="0016008C">
              <w:rPr>
                <w:noProof/>
                <w:webHidden/>
              </w:rPr>
              <w:fldChar w:fldCharType="separate"/>
            </w:r>
            <w:r w:rsidR="0016008C">
              <w:rPr>
                <w:noProof/>
                <w:webHidden/>
              </w:rPr>
              <w:t>13</w:t>
            </w:r>
            <w:r w:rsidR="0016008C">
              <w:rPr>
                <w:noProof/>
                <w:webHidden/>
              </w:rPr>
              <w:fldChar w:fldCharType="end"/>
            </w:r>
          </w:hyperlink>
        </w:p>
        <w:p w:rsidR="0016008C" w:rsidRDefault="009B5BFB">
          <w:pPr>
            <w:pStyle w:val="TOC3"/>
            <w:tabs>
              <w:tab w:val="right" w:leader="dot" w:pos="9350"/>
            </w:tabs>
            <w:rPr>
              <w:rFonts w:eastAsiaTheme="minorEastAsia"/>
              <w:noProof/>
            </w:rPr>
          </w:pPr>
          <w:hyperlink w:anchor="_Toc394573358" w:history="1">
            <w:r w:rsidR="0016008C" w:rsidRPr="00BE4639">
              <w:rPr>
                <w:rStyle w:val="Hyperlink"/>
                <w:noProof/>
              </w:rPr>
              <w:t>6.2c Support Use</w:t>
            </w:r>
            <w:r w:rsidR="0016008C">
              <w:rPr>
                <w:noProof/>
                <w:webHidden/>
              </w:rPr>
              <w:tab/>
            </w:r>
            <w:r w:rsidR="0016008C">
              <w:rPr>
                <w:noProof/>
                <w:webHidden/>
              </w:rPr>
              <w:fldChar w:fldCharType="begin"/>
            </w:r>
            <w:r w:rsidR="0016008C">
              <w:rPr>
                <w:noProof/>
                <w:webHidden/>
              </w:rPr>
              <w:instrText xml:space="preserve"> PAGEREF _Toc394573358 \h </w:instrText>
            </w:r>
            <w:r w:rsidR="0016008C">
              <w:rPr>
                <w:noProof/>
                <w:webHidden/>
              </w:rPr>
            </w:r>
            <w:r w:rsidR="0016008C">
              <w:rPr>
                <w:noProof/>
                <w:webHidden/>
              </w:rPr>
              <w:fldChar w:fldCharType="separate"/>
            </w:r>
            <w:r w:rsidR="0016008C">
              <w:rPr>
                <w:noProof/>
                <w:webHidden/>
              </w:rPr>
              <w:t>13</w:t>
            </w:r>
            <w:r w:rsidR="0016008C">
              <w:rPr>
                <w:noProof/>
                <w:webHidden/>
              </w:rPr>
              <w:fldChar w:fldCharType="end"/>
            </w:r>
          </w:hyperlink>
        </w:p>
        <w:p w:rsidR="0016008C" w:rsidRDefault="009B5BFB">
          <w:pPr>
            <w:pStyle w:val="TOC3"/>
            <w:tabs>
              <w:tab w:val="right" w:leader="dot" w:pos="9350"/>
            </w:tabs>
            <w:rPr>
              <w:rFonts w:eastAsiaTheme="minorEastAsia"/>
              <w:noProof/>
            </w:rPr>
          </w:pPr>
          <w:hyperlink w:anchor="_Toc394573359" w:history="1">
            <w:r w:rsidR="0016008C" w:rsidRPr="00BE4639">
              <w:rPr>
                <w:rStyle w:val="Hyperlink"/>
                <w:noProof/>
              </w:rPr>
              <w:t>6.2d Tools for dissemination (examples)</w:t>
            </w:r>
            <w:r w:rsidR="0016008C">
              <w:rPr>
                <w:noProof/>
                <w:webHidden/>
              </w:rPr>
              <w:tab/>
            </w:r>
            <w:r w:rsidR="0016008C">
              <w:rPr>
                <w:noProof/>
                <w:webHidden/>
              </w:rPr>
              <w:fldChar w:fldCharType="begin"/>
            </w:r>
            <w:r w:rsidR="0016008C">
              <w:rPr>
                <w:noProof/>
                <w:webHidden/>
              </w:rPr>
              <w:instrText xml:space="preserve"> PAGEREF _Toc394573359 \h </w:instrText>
            </w:r>
            <w:r w:rsidR="0016008C">
              <w:rPr>
                <w:noProof/>
                <w:webHidden/>
              </w:rPr>
            </w:r>
            <w:r w:rsidR="0016008C">
              <w:rPr>
                <w:noProof/>
                <w:webHidden/>
              </w:rPr>
              <w:fldChar w:fldCharType="separate"/>
            </w:r>
            <w:r w:rsidR="0016008C">
              <w:rPr>
                <w:noProof/>
                <w:webHidden/>
              </w:rPr>
              <w:t>13</w:t>
            </w:r>
            <w:r w:rsidR="0016008C">
              <w:rPr>
                <w:noProof/>
                <w:webHidden/>
              </w:rPr>
              <w:fldChar w:fldCharType="end"/>
            </w:r>
          </w:hyperlink>
        </w:p>
        <w:p w:rsidR="0016008C" w:rsidRDefault="009B5BFB">
          <w:pPr>
            <w:pStyle w:val="TOC2"/>
            <w:tabs>
              <w:tab w:val="left" w:pos="880"/>
              <w:tab w:val="right" w:leader="dot" w:pos="9350"/>
            </w:tabs>
            <w:rPr>
              <w:rFonts w:eastAsiaTheme="minorEastAsia"/>
              <w:noProof/>
            </w:rPr>
          </w:pPr>
          <w:hyperlink w:anchor="_Toc394573360" w:history="1">
            <w:r w:rsidR="0016008C" w:rsidRPr="00BE4639">
              <w:rPr>
                <w:rStyle w:val="Hyperlink"/>
                <w:rFonts w:eastAsia="Times New Roman"/>
                <w:noProof/>
              </w:rPr>
              <w:t>6.3</w:t>
            </w:r>
            <w:r w:rsidR="0016008C">
              <w:rPr>
                <w:rFonts w:eastAsiaTheme="minorEastAsia"/>
                <w:noProof/>
              </w:rPr>
              <w:tab/>
            </w:r>
            <w:r w:rsidR="0016008C" w:rsidRPr="00BE4639">
              <w:rPr>
                <w:rStyle w:val="Hyperlink"/>
                <w:rFonts w:eastAsia="Times New Roman"/>
                <w:noProof/>
              </w:rPr>
              <w:t>– BEST PRACTICES</w:t>
            </w:r>
            <w:r w:rsidR="0016008C">
              <w:rPr>
                <w:noProof/>
                <w:webHidden/>
              </w:rPr>
              <w:tab/>
            </w:r>
            <w:r w:rsidR="0016008C">
              <w:rPr>
                <w:noProof/>
                <w:webHidden/>
              </w:rPr>
              <w:fldChar w:fldCharType="begin"/>
            </w:r>
            <w:r w:rsidR="0016008C">
              <w:rPr>
                <w:noProof/>
                <w:webHidden/>
              </w:rPr>
              <w:instrText xml:space="preserve"> PAGEREF _Toc394573360 \h </w:instrText>
            </w:r>
            <w:r w:rsidR="0016008C">
              <w:rPr>
                <w:noProof/>
                <w:webHidden/>
              </w:rPr>
            </w:r>
            <w:r w:rsidR="0016008C">
              <w:rPr>
                <w:noProof/>
                <w:webHidden/>
              </w:rPr>
              <w:fldChar w:fldCharType="separate"/>
            </w:r>
            <w:r w:rsidR="0016008C">
              <w:rPr>
                <w:noProof/>
                <w:webHidden/>
              </w:rPr>
              <w:t>14</w:t>
            </w:r>
            <w:r w:rsidR="0016008C">
              <w:rPr>
                <w:noProof/>
                <w:webHidden/>
              </w:rPr>
              <w:fldChar w:fldCharType="end"/>
            </w:r>
          </w:hyperlink>
        </w:p>
        <w:p w:rsidR="0016008C" w:rsidRDefault="009B5BFB">
          <w:pPr>
            <w:pStyle w:val="TOC1"/>
            <w:tabs>
              <w:tab w:val="left" w:pos="440"/>
              <w:tab w:val="right" w:leader="dot" w:pos="9350"/>
            </w:tabs>
            <w:rPr>
              <w:rFonts w:eastAsiaTheme="minorEastAsia"/>
              <w:noProof/>
            </w:rPr>
          </w:pPr>
          <w:hyperlink w:anchor="_Toc394573361" w:history="1">
            <w:r w:rsidR="0016008C" w:rsidRPr="00BE4639">
              <w:rPr>
                <w:rStyle w:val="Hyperlink"/>
                <w:rFonts w:eastAsia="Times New Roman"/>
                <w:noProof/>
              </w:rPr>
              <w:t>7.</w:t>
            </w:r>
            <w:r w:rsidR="0016008C">
              <w:rPr>
                <w:rFonts w:eastAsiaTheme="minorEastAsia"/>
                <w:noProof/>
              </w:rPr>
              <w:tab/>
            </w:r>
            <w:r w:rsidR="0016008C" w:rsidRPr="00BE4639">
              <w:rPr>
                <w:rStyle w:val="Hyperlink"/>
                <w:rFonts w:eastAsia="Times New Roman"/>
                <w:noProof/>
              </w:rPr>
              <w:t>Cycle of Continuous Improvement</w:t>
            </w:r>
            <w:r w:rsidR="0016008C">
              <w:rPr>
                <w:noProof/>
                <w:webHidden/>
              </w:rPr>
              <w:tab/>
            </w:r>
            <w:r w:rsidR="0016008C">
              <w:rPr>
                <w:noProof/>
                <w:webHidden/>
              </w:rPr>
              <w:fldChar w:fldCharType="begin"/>
            </w:r>
            <w:r w:rsidR="0016008C">
              <w:rPr>
                <w:noProof/>
                <w:webHidden/>
              </w:rPr>
              <w:instrText xml:space="preserve"> PAGEREF _Toc394573361 \h </w:instrText>
            </w:r>
            <w:r w:rsidR="0016008C">
              <w:rPr>
                <w:noProof/>
                <w:webHidden/>
              </w:rPr>
            </w:r>
            <w:r w:rsidR="0016008C">
              <w:rPr>
                <w:noProof/>
                <w:webHidden/>
              </w:rPr>
              <w:fldChar w:fldCharType="separate"/>
            </w:r>
            <w:r w:rsidR="0016008C">
              <w:rPr>
                <w:noProof/>
                <w:webHidden/>
              </w:rPr>
              <w:t>14</w:t>
            </w:r>
            <w:r w:rsidR="0016008C">
              <w:rPr>
                <w:noProof/>
                <w:webHidden/>
              </w:rPr>
              <w:fldChar w:fldCharType="end"/>
            </w:r>
          </w:hyperlink>
        </w:p>
        <w:p w:rsidR="0016008C" w:rsidRDefault="009B5BFB">
          <w:pPr>
            <w:pStyle w:val="TOC2"/>
            <w:tabs>
              <w:tab w:val="left" w:pos="880"/>
              <w:tab w:val="right" w:leader="dot" w:pos="9350"/>
            </w:tabs>
            <w:rPr>
              <w:rFonts w:eastAsiaTheme="minorEastAsia"/>
              <w:noProof/>
            </w:rPr>
          </w:pPr>
          <w:hyperlink w:anchor="_Toc394573362" w:history="1">
            <w:r w:rsidR="0016008C" w:rsidRPr="00BE4639">
              <w:rPr>
                <w:rStyle w:val="Hyperlink"/>
                <w:noProof/>
              </w:rPr>
              <w:t>7.1</w:t>
            </w:r>
            <w:r w:rsidR="0016008C">
              <w:rPr>
                <w:rFonts w:eastAsiaTheme="minorEastAsia"/>
                <w:noProof/>
              </w:rPr>
              <w:tab/>
            </w:r>
            <w:r w:rsidR="0016008C" w:rsidRPr="00BE4639">
              <w:rPr>
                <w:rStyle w:val="Hyperlink"/>
                <w:noProof/>
              </w:rPr>
              <w:t>– DEFINITION</w:t>
            </w:r>
            <w:r w:rsidR="0016008C">
              <w:rPr>
                <w:noProof/>
                <w:webHidden/>
              </w:rPr>
              <w:tab/>
            </w:r>
            <w:r w:rsidR="0016008C">
              <w:rPr>
                <w:noProof/>
                <w:webHidden/>
              </w:rPr>
              <w:fldChar w:fldCharType="begin"/>
            </w:r>
            <w:r w:rsidR="0016008C">
              <w:rPr>
                <w:noProof/>
                <w:webHidden/>
              </w:rPr>
              <w:instrText xml:space="preserve"> PAGEREF _Toc394573362 \h </w:instrText>
            </w:r>
            <w:r w:rsidR="0016008C">
              <w:rPr>
                <w:noProof/>
                <w:webHidden/>
              </w:rPr>
            </w:r>
            <w:r w:rsidR="0016008C">
              <w:rPr>
                <w:noProof/>
                <w:webHidden/>
              </w:rPr>
              <w:fldChar w:fldCharType="separate"/>
            </w:r>
            <w:r w:rsidR="0016008C">
              <w:rPr>
                <w:noProof/>
                <w:webHidden/>
              </w:rPr>
              <w:t>14</w:t>
            </w:r>
            <w:r w:rsidR="0016008C">
              <w:rPr>
                <w:noProof/>
                <w:webHidden/>
              </w:rPr>
              <w:fldChar w:fldCharType="end"/>
            </w:r>
          </w:hyperlink>
        </w:p>
        <w:p w:rsidR="0016008C" w:rsidRDefault="009B5BFB">
          <w:pPr>
            <w:pStyle w:val="TOC2"/>
            <w:tabs>
              <w:tab w:val="left" w:pos="880"/>
              <w:tab w:val="right" w:leader="dot" w:pos="9350"/>
            </w:tabs>
            <w:rPr>
              <w:rFonts w:eastAsiaTheme="minorEastAsia"/>
              <w:noProof/>
            </w:rPr>
          </w:pPr>
          <w:hyperlink w:anchor="_Toc394573363" w:history="1">
            <w:r w:rsidR="0016008C" w:rsidRPr="00BE4639">
              <w:rPr>
                <w:rStyle w:val="Hyperlink"/>
                <w:noProof/>
              </w:rPr>
              <w:t>7.2</w:t>
            </w:r>
            <w:r w:rsidR="0016008C">
              <w:rPr>
                <w:rFonts w:eastAsiaTheme="minorEastAsia"/>
                <w:noProof/>
              </w:rPr>
              <w:tab/>
            </w:r>
            <w:r w:rsidR="0016008C" w:rsidRPr="00BE4639">
              <w:rPr>
                <w:rStyle w:val="Hyperlink"/>
                <w:noProof/>
              </w:rPr>
              <w:t>ELEMENTS</w:t>
            </w:r>
            <w:r w:rsidR="0016008C">
              <w:rPr>
                <w:noProof/>
                <w:webHidden/>
              </w:rPr>
              <w:tab/>
            </w:r>
            <w:r w:rsidR="0016008C">
              <w:rPr>
                <w:noProof/>
                <w:webHidden/>
              </w:rPr>
              <w:fldChar w:fldCharType="begin"/>
            </w:r>
            <w:r w:rsidR="0016008C">
              <w:rPr>
                <w:noProof/>
                <w:webHidden/>
              </w:rPr>
              <w:instrText xml:space="preserve"> PAGEREF _Toc394573363 \h </w:instrText>
            </w:r>
            <w:r w:rsidR="0016008C">
              <w:rPr>
                <w:noProof/>
                <w:webHidden/>
              </w:rPr>
            </w:r>
            <w:r w:rsidR="0016008C">
              <w:rPr>
                <w:noProof/>
                <w:webHidden/>
              </w:rPr>
              <w:fldChar w:fldCharType="separate"/>
            </w:r>
            <w:r w:rsidR="0016008C">
              <w:rPr>
                <w:noProof/>
                <w:webHidden/>
              </w:rPr>
              <w:t>15</w:t>
            </w:r>
            <w:r w:rsidR="0016008C">
              <w:rPr>
                <w:noProof/>
                <w:webHidden/>
              </w:rPr>
              <w:fldChar w:fldCharType="end"/>
            </w:r>
          </w:hyperlink>
        </w:p>
        <w:p w:rsidR="0016008C" w:rsidRDefault="009B5BFB">
          <w:pPr>
            <w:pStyle w:val="TOC3"/>
            <w:tabs>
              <w:tab w:val="right" w:leader="dot" w:pos="9350"/>
            </w:tabs>
            <w:rPr>
              <w:rFonts w:eastAsiaTheme="minorEastAsia"/>
              <w:noProof/>
            </w:rPr>
          </w:pPr>
          <w:hyperlink w:anchor="_Toc394573364" w:history="1">
            <w:r w:rsidR="0016008C" w:rsidRPr="00BE4639">
              <w:rPr>
                <w:rStyle w:val="Hyperlink"/>
                <w:noProof/>
              </w:rPr>
              <w:t>7.2A Communications Mechanisms</w:t>
            </w:r>
            <w:r w:rsidR="0016008C">
              <w:rPr>
                <w:noProof/>
                <w:webHidden/>
              </w:rPr>
              <w:tab/>
            </w:r>
            <w:r w:rsidR="0016008C">
              <w:rPr>
                <w:noProof/>
                <w:webHidden/>
              </w:rPr>
              <w:fldChar w:fldCharType="begin"/>
            </w:r>
            <w:r w:rsidR="0016008C">
              <w:rPr>
                <w:noProof/>
                <w:webHidden/>
              </w:rPr>
              <w:instrText xml:space="preserve"> PAGEREF _Toc394573364 \h </w:instrText>
            </w:r>
            <w:r w:rsidR="0016008C">
              <w:rPr>
                <w:noProof/>
                <w:webHidden/>
              </w:rPr>
            </w:r>
            <w:r w:rsidR="0016008C">
              <w:rPr>
                <w:noProof/>
                <w:webHidden/>
              </w:rPr>
              <w:fldChar w:fldCharType="separate"/>
            </w:r>
            <w:r w:rsidR="0016008C">
              <w:rPr>
                <w:noProof/>
                <w:webHidden/>
              </w:rPr>
              <w:t>15</w:t>
            </w:r>
            <w:r w:rsidR="0016008C">
              <w:rPr>
                <w:noProof/>
                <w:webHidden/>
              </w:rPr>
              <w:fldChar w:fldCharType="end"/>
            </w:r>
          </w:hyperlink>
        </w:p>
        <w:p w:rsidR="0016008C" w:rsidRDefault="009B5BFB">
          <w:pPr>
            <w:pStyle w:val="TOC3"/>
            <w:tabs>
              <w:tab w:val="right" w:leader="dot" w:pos="9350"/>
            </w:tabs>
            <w:rPr>
              <w:rFonts w:eastAsiaTheme="minorEastAsia"/>
              <w:noProof/>
            </w:rPr>
          </w:pPr>
          <w:hyperlink w:anchor="_Toc394573365" w:history="1">
            <w:r w:rsidR="0016008C" w:rsidRPr="00BE4639">
              <w:rPr>
                <w:rStyle w:val="Hyperlink"/>
                <w:noProof/>
              </w:rPr>
              <w:t>7.2b Operating Principles</w:t>
            </w:r>
            <w:r w:rsidR="0016008C">
              <w:rPr>
                <w:noProof/>
                <w:webHidden/>
              </w:rPr>
              <w:tab/>
            </w:r>
            <w:r w:rsidR="0016008C">
              <w:rPr>
                <w:noProof/>
                <w:webHidden/>
              </w:rPr>
              <w:fldChar w:fldCharType="begin"/>
            </w:r>
            <w:r w:rsidR="0016008C">
              <w:rPr>
                <w:noProof/>
                <w:webHidden/>
              </w:rPr>
              <w:instrText xml:space="preserve"> PAGEREF _Toc394573365 \h </w:instrText>
            </w:r>
            <w:r w:rsidR="0016008C">
              <w:rPr>
                <w:noProof/>
                <w:webHidden/>
              </w:rPr>
            </w:r>
            <w:r w:rsidR="0016008C">
              <w:rPr>
                <w:noProof/>
                <w:webHidden/>
              </w:rPr>
              <w:fldChar w:fldCharType="separate"/>
            </w:r>
            <w:r w:rsidR="0016008C">
              <w:rPr>
                <w:noProof/>
                <w:webHidden/>
              </w:rPr>
              <w:t>15</w:t>
            </w:r>
            <w:r w:rsidR="0016008C">
              <w:rPr>
                <w:noProof/>
                <w:webHidden/>
              </w:rPr>
              <w:fldChar w:fldCharType="end"/>
            </w:r>
          </w:hyperlink>
        </w:p>
        <w:p w:rsidR="0016008C" w:rsidRDefault="009B5BFB">
          <w:pPr>
            <w:pStyle w:val="TOC2"/>
            <w:tabs>
              <w:tab w:val="left" w:pos="880"/>
              <w:tab w:val="right" w:leader="dot" w:pos="9350"/>
            </w:tabs>
            <w:rPr>
              <w:rFonts w:eastAsiaTheme="minorEastAsia"/>
              <w:noProof/>
            </w:rPr>
          </w:pPr>
          <w:hyperlink w:anchor="_Toc394573366" w:history="1">
            <w:r w:rsidR="0016008C" w:rsidRPr="00BE4639">
              <w:rPr>
                <w:rStyle w:val="Hyperlink"/>
                <w:noProof/>
              </w:rPr>
              <w:t>7.3</w:t>
            </w:r>
            <w:r w:rsidR="0016008C">
              <w:rPr>
                <w:rFonts w:eastAsiaTheme="minorEastAsia"/>
                <w:noProof/>
              </w:rPr>
              <w:tab/>
            </w:r>
            <w:r w:rsidR="0016008C" w:rsidRPr="00BE4639">
              <w:rPr>
                <w:rStyle w:val="Hyperlink"/>
                <w:noProof/>
              </w:rPr>
              <w:t>– BEST PRACTICES</w:t>
            </w:r>
            <w:r w:rsidR="0016008C">
              <w:rPr>
                <w:noProof/>
                <w:webHidden/>
              </w:rPr>
              <w:tab/>
            </w:r>
            <w:r w:rsidR="0016008C">
              <w:rPr>
                <w:noProof/>
                <w:webHidden/>
              </w:rPr>
              <w:fldChar w:fldCharType="begin"/>
            </w:r>
            <w:r w:rsidR="0016008C">
              <w:rPr>
                <w:noProof/>
                <w:webHidden/>
              </w:rPr>
              <w:instrText xml:space="preserve"> PAGEREF _Toc394573366 \h </w:instrText>
            </w:r>
            <w:r w:rsidR="0016008C">
              <w:rPr>
                <w:noProof/>
                <w:webHidden/>
              </w:rPr>
            </w:r>
            <w:r w:rsidR="0016008C">
              <w:rPr>
                <w:noProof/>
                <w:webHidden/>
              </w:rPr>
              <w:fldChar w:fldCharType="separate"/>
            </w:r>
            <w:r w:rsidR="0016008C">
              <w:rPr>
                <w:noProof/>
                <w:webHidden/>
              </w:rPr>
              <w:t>15</w:t>
            </w:r>
            <w:r w:rsidR="0016008C">
              <w:rPr>
                <w:noProof/>
                <w:webHidden/>
              </w:rPr>
              <w:fldChar w:fldCharType="end"/>
            </w:r>
          </w:hyperlink>
        </w:p>
        <w:p w:rsidR="0016008C" w:rsidRDefault="009B5BFB">
          <w:pPr>
            <w:pStyle w:val="TOC1"/>
            <w:tabs>
              <w:tab w:val="right" w:leader="dot" w:pos="9350"/>
            </w:tabs>
            <w:rPr>
              <w:rFonts w:eastAsiaTheme="minorEastAsia"/>
              <w:noProof/>
            </w:rPr>
          </w:pPr>
          <w:hyperlink w:anchor="_Toc394573367" w:history="1">
            <w:r w:rsidR="0016008C" w:rsidRPr="00BE4639">
              <w:rPr>
                <w:rStyle w:val="Hyperlink"/>
                <w:rFonts w:eastAsia="Times New Roman"/>
                <w:noProof/>
              </w:rPr>
              <w:t>Interrelationships of Core Principles</w:t>
            </w:r>
            <w:r w:rsidR="0016008C">
              <w:rPr>
                <w:noProof/>
                <w:webHidden/>
              </w:rPr>
              <w:tab/>
            </w:r>
            <w:r w:rsidR="0016008C">
              <w:rPr>
                <w:noProof/>
                <w:webHidden/>
              </w:rPr>
              <w:fldChar w:fldCharType="begin"/>
            </w:r>
            <w:r w:rsidR="0016008C">
              <w:rPr>
                <w:noProof/>
                <w:webHidden/>
              </w:rPr>
              <w:instrText xml:space="preserve"> PAGEREF _Toc394573367 \h </w:instrText>
            </w:r>
            <w:r w:rsidR="0016008C">
              <w:rPr>
                <w:noProof/>
                <w:webHidden/>
              </w:rPr>
            </w:r>
            <w:r w:rsidR="0016008C">
              <w:rPr>
                <w:noProof/>
                <w:webHidden/>
              </w:rPr>
              <w:fldChar w:fldCharType="separate"/>
            </w:r>
            <w:r w:rsidR="0016008C">
              <w:rPr>
                <w:noProof/>
                <w:webHidden/>
              </w:rPr>
              <w:t>16</w:t>
            </w:r>
            <w:r w:rsidR="0016008C">
              <w:rPr>
                <w:noProof/>
                <w:webHidden/>
              </w:rPr>
              <w:fldChar w:fldCharType="end"/>
            </w:r>
          </w:hyperlink>
        </w:p>
        <w:p w:rsidR="0016008C" w:rsidRDefault="009B5BFB">
          <w:pPr>
            <w:pStyle w:val="TOC1"/>
            <w:tabs>
              <w:tab w:val="right" w:leader="dot" w:pos="9350"/>
            </w:tabs>
            <w:rPr>
              <w:rFonts w:eastAsiaTheme="minorEastAsia"/>
              <w:noProof/>
            </w:rPr>
          </w:pPr>
          <w:hyperlink w:anchor="_Toc394573368" w:history="1">
            <w:r w:rsidR="0016008C" w:rsidRPr="00BE4639">
              <w:rPr>
                <w:rStyle w:val="Hyperlink"/>
                <w:noProof/>
              </w:rPr>
              <w:t>Acronyms</w:t>
            </w:r>
            <w:r w:rsidR="0016008C">
              <w:rPr>
                <w:noProof/>
                <w:webHidden/>
              </w:rPr>
              <w:tab/>
            </w:r>
            <w:r w:rsidR="0016008C">
              <w:rPr>
                <w:noProof/>
                <w:webHidden/>
              </w:rPr>
              <w:fldChar w:fldCharType="begin"/>
            </w:r>
            <w:r w:rsidR="0016008C">
              <w:rPr>
                <w:noProof/>
                <w:webHidden/>
              </w:rPr>
              <w:instrText xml:space="preserve"> PAGEREF _Toc394573368 \h </w:instrText>
            </w:r>
            <w:r w:rsidR="0016008C">
              <w:rPr>
                <w:noProof/>
                <w:webHidden/>
              </w:rPr>
            </w:r>
            <w:r w:rsidR="0016008C">
              <w:rPr>
                <w:noProof/>
                <w:webHidden/>
              </w:rPr>
              <w:fldChar w:fldCharType="separate"/>
            </w:r>
            <w:r w:rsidR="0016008C">
              <w:rPr>
                <w:noProof/>
                <w:webHidden/>
              </w:rPr>
              <w:t>17</w:t>
            </w:r>
            <w:r w:rsidR="0016008C">
              <w:rPr>
                <w:noProof/>
                <w:webHidden/>
              </w:rPr>
              <w:fldChar w:fldCharType="end"/>
            </w:r>
          </w:hyperlink>
        </w:p>
        <w:p w:rsidR="0016008C" w:rsidRDefault="009B5BFB">
          <w:pPr>
            <w:pStyle w:val="TOC1"/>
            <w:tabs>
              <w:tab w:val="right" w:leader="dot" w:pos="9350"/>
            </w:tabs>
            <w:rPr>
              <w:rFonts w:eastAsiaTheme="minorEastAsia"/>
              <w:noProof/>
            </w:rPr>
          </w:pPr>
          <w:hyperlink w:anchor="_Toc394573369" w:history="1">
            <w:r w:rsidR="0016008C" w:rsidRPr="00BE4639">
              <w:rPr>
                <w:rStyle w:val="Hyperlink"/>
                <w:noProof/>
              </w:rPr>
              <w:t>References</w:t>
            </w:r>
            <w:r w:rsidR="0016008C">
              <w:rPr>
                <w:noProof/>
                <w:webHidden/>
              </w:rPr>
              <w:tab/>
            </w:r>
            <w:r w:rsidR="0016008C">
              <w:rPr>
                <w:noProof/>
                <w:webHidden/>
              </w:rPr>
              <w:fldChar w:fldCharType="begin"/>
            </w:r>
            <w:r w:rsidR="0016008C">
              <w:rPr>
                <w:noProof/>
                <w:webHidden/>
              </w:rPr>
              <w:instrText xml:space="preserve"> PAGEREF _Toc394573369 \h </w:instrText>
            </w:r>
            <w:r w:rsidR="0016008C">
              <w:rPr>
                <w:noProof/>
                <w:webHidden/>
              </w:rPr>
            </w:r>
            <w:r w:rsidR="0016008C">
              <w:rPr>
                <w:noProof/>
                <w:webHidden/>
              </w:rPr>
              <w:fldChar w:fldCharType="separate"/>
            </w:r>
            <w:r w:rsidR="0016008C">
              <w:rPr>
                <w:noProof/>
                <w:webHidden/>
              </w:rPr>
              <w:t>18</w:t>
            </w:r>
            <w:r w:rsidR="0016008C">
              <w:rPr>
                <w:noProof/>
                <w:webHidden/>
              </w:rPr>
              <w:fldChar w:fldCharType="end"/>
            </w:r>
          </w:hyperlink>
        </w:p>
        <w:p w:rsidR="0016008C" w:rsidRDefault="009B5BFB">
          <w:pPr>
            <w:pStyle w:val="TOC1"/>
            <w:tabs>
              <w:tab w:val="right" w:leader="dot" w:pos="9350"/>
            </w:tabs>
            <w:rPr>
              <w:rFonts w:eastAsiaTheme="minorEastAsia"/>
              <w:noProof/>
            </w:rPr>
          </w:pPr>
          <w:hyperlink w:anchor="_Toc394573370" w:history="1">
            <w:r w:rsidR="0016008C" w:rsidRPr="00BE4639">
              <w:rPr>
                <w:rStyle w:val="Hyperlink"/>
                <w:rFonts w:eastAsia="Times New Roman"/>
                <w:noProof/>
                <w:lang w:val="en"/>
              </w:rPr>
              <w:t>Appendix A: Core Component Interrelationships</w:t>
            </w:r>
            <w:r w:rsidR="0016008C">
              <w:rPr>
                <w:noProof/>
                <w:webHidden/>
              </w:rPr>
              <w:tab/>
            </w:r>
            <w:r w:rsidR="0016008C">
              <w:rPr>
                <w:noProof/>
                <w:webHidden/>
              </w:rPr>
              <w:fldChar w:fldCharType="begin"/>
            </w:r>
            <w:r w:rsidR="0016008C">
              <w:rPr>
                <w:noProof/>
                <w:webHidden/>
              </w:rPr>
              <w:instrText xml:space="preserve"> PAGEREF _Toc394573370 \h </w:instrText>
            </w:r>
            <w:r w:rsidR="0016008C">
              <w:rPr>
                <w:noProof/>
                <w:webHidden/>
              </w:rPr>
            </w:r>
            <w:r w:rsidR="0016008C">
              <w:rPr>
                <w:noProof/>
                <w:webHidden/>
              </w:rPr>
              <w:fldChar w:fldCharType="separate"/>
            </w:r>
            <w:r w:rsidR="0016008C">
              <w:rPr>
                <w:noProof/>
                <w:webHidden/>
              </w:rPr>
              <w:t>19</w:t>
            </w:r>
            <w:r w:rsidR="0016008C">
              <w:rPr>
                <w:noProof/>
                <w:webHidden/>
              </w:rPr>
              <w:fldChar w:fldCharType="end"/>
            </w:r>
          </w:hyperlink>
        </w:p>
        <w:p w:rsidR="0016008C" w:rsidRDefault="009B5BFB">
          <w:pPr>
            <w:pStyle w:val="TOC1"/>
            <w:tabs>
              <w:tab w:val="right" w:leader="dot" w:pos="9350"/>
            </w:tabs>
            <w:rPr>
              <w:rFonts w:eastAsiaTheme="minorEastAsia"/>
              <w:noProof/>
            </w:rPr>
          </w:pPr>
          <w:hyperlink w:anchor="_Toc394573371" w:history="1">
            <w:r w:rsidR="0016008C" w:rsidRPr="00BE4639">
              <w:rPr>
                <w:rStyle w:val="Hyperlink"/>
                <w:rFonts w:eastAsia="Calibri"/>
                <w:noProof/>
              </w:rPr>
              <w:t>Appendix B – Agency Self-Assessment Tool Example</w:t>
            </w:r>
            <w:r w:rsidR="0016008C">
              <w:rPr>
                <w:noProof/>
                <w:webHidden/>
              </w:rPr>
              <w:tab/>
            </w:r>
            <w:r w:rsidR="0016008C">
              <w:rPr>
                <w:noProof/>
                <w:webHidden/>
              </w:rPr>
              <w:fldChar w:fldCharType="begin"/>
            </w:r>
            <w:r w:rsidR="0016008C">
              <w:rPr>
                <w:noProof/>
                <w:webHidden/>
              </w:rPr>
              <w:instrText xml:space="preserve"> PAGEREF _Toc394573371 \h </w:instrText>
            </w:r>
            <w:r w:rsidR="0016008C">
              <w:rPr>
                <w:noProof/>
                <w:webHidden/>
              </w:rPr>
            </w:r>
            <w:r w:rsidR="0016008C">
              <w:rPr>
                <w:noProof/>
                <w:webHidden/>
              </w:rPr>
              <w:fldChar w:fldCharType="separate"/>
            </w:r>
            <w:r w:rsidR="0016008C">
              <w:rPr>
                <w:noProof/>
                <w:webHidden/>
              </w:rPr>
              <w:t>32</w:t>
            </w:r>
            <w:r w:rsidR="0016008C">
              <w:rPr>
                <w:noProof/>
                <w:webHidden/>
              </w:rPr>
              <w:fldChar w:fldCharType="end"/>
            </w:r>
          </w:hyperlink>
        </w:p>
        <w:p w:rsidR="006E61DF" w:rsidRDefault="006E61DF">
          <w:r>
            <w:rPr>
              <w:b/>
              <w:bCs/>
              <w:noProof/>
            </w:rPr>
            <w:fldChar w:fldCharType="end"/>
          </w:r>
        </w:p>
      </w:sdtContent>
    </w:sdt>
    <w:p w:rsidR="00D85BA3" w:rsidRDefault="00D85BA3" w:rsidP="00D85BA3">
      <w:pPr>
        <w:rPr>
          <w:noProof/>
        </w:rPr>
      </w:pPr>
      <w:r>
        <w:rPr>
          <w:noProof/>
        </w:rPr>
        <w:br w:type="page"/>
      </w:r>
    </w:p>
    <w:p w:rsidR="00D85BA3" w:rsidRDefault="00D85BA3" w:rsidP="00D85BA3">
      <w:pPr>
        <w:pStyle w:val="Heading1"/>
      </w:pPr>
      <w:bookmarkStart w:id="1" w:name="_Toc394573320"/>
      <w:r>
        <w:lastRenderedPageBreak/>
        <w:t>Introduction</w:t>
      </w:r>
      <w:bookmarkEnd w:id="1"/>
    </w:p>
    <w:p w:rsidR="00D85BA3" w:rsidRDefault="00D85BA3" w:rsidP="00D85BA3"/>
    <w:p w:rsidR="00D85BA3" w:rsidRPr="00EB3150" w:rsidRDefault="00D85BA3" w:rsidP="00D85BA3">
      <w:pPr>
        <w:tabs>
          <w:tab w:val="left" w:pos="360"/>
        </w:tabs>
        <w:spacing w:after="0" w:line="360" w:lineRule="auto"/>
        <w:rPr>
          <w:rFonts w:asciiTheme="majorHAnsi" w:hAnsiTheme="majorHAnsi"/>
          <w:bCs/>
          <w:color w:val="000000"/>
          <w:sz w:val="24"/>
          <w:szCs w:val="24"/>
          <w:lang w:val="en"/>
        </w:rPr>
      </w:pPr>
      <w:proofErr w:type="gramStart"/>
      <w:r w:rsidRPr="00EB3150">
        <w:rPr>
          <w:rFonts w:asciiTheme="majorHAnsi" w:hAnsiTheme="majorHAnsi"/>
          <w:bCs/>
          <w:color w:val="000000"/>
          <w:sz w:val="24"/>
          <w:szCs w:val="24"/>
        </w:rPr>
        <w:t>The Performance Evaluation and Qu</w:t>
      </w:r>
      <w:r>
        <w:rPr>
          <w:rFonts w:asciiTheme="majorHAnsi" w:hAnsiTheme="majorHAnsi"/>
          <w:bCs/>
          <w:color w:val="000000"/>
          <w:sz w:val="24"/>
          <w:szCs w:val="24"/>
        </w:rPr>
        <w:t>ality Assurance (PEQA) Working G</w:t>
      </w:r>
      <w:r w:rsidRPr="00EB3150">
        <w:rPr>
          <w:rFonts w:asciiTheme="majorHAnsi" w:hAnsiTheme="majorHAnsi"/>
          <w:bCs/>
          <w:color w:val="000000"/>
          <w:sz w:val="24"/>
          <w:szCs w:val="24"/>
        </w:rPr>
        <w:t>roup represents staff responsible for quality assurance, performance management and program evaluation in the six vocational rehabilitation (VR) Region 1 member agencies.</w:t>
      </w:r>
      <w:proofErr w:type="gramEnd"/>
      <w:r w:rsidRPr="00EB3150">
        <w:rPr>
          <w:rFonts w:asciiTheme="majorHAnsi" w:hAnsiTheme="majorHAnsi"/>
          <w:bCs/>
          <w:color w:val="000000"/>
          <w:sz w:val="24"/>
          <w:szCs w:val="24"/>
        </w:rPr>
        <w:t xml:space="preserve">  These six Region 1 VR agencies represent the states of </w:t>
      </w:r>
      <w:r w:rsidRPr="00EB3150">
        <w:rPr>
          <w:rFonts w:asciiTheme="majorHAnsi" w:hAnsiTheme="majorHAnsi"/>
          <w:bCs/>
          <w:color w:val="000000"/>
          <w:sz w:val="24"/>
          <w:szCs w:val="24"/>
          <w:lang w:val="en"/>
        </w:rPr>
        <w:t xml:space="preserve">Connecticut, Maine, Massachusetts, New Hampshire, Rhode Island, and Vermont, which constitute the New England VR Collaborative.  </w:t>
      </w:r>
    </w:p>
    <w:p w:rsidR="00D85BA3" w:rsidRPr="00EB3150" w:rsidRDefault="00D85BA3" w:rsidP="00D85BA3">
      <w:pPr>
        <w:tabs>
          <w:tab w:val="left" w:pos="360"/>
        </w:tabs>
        <w:spacing w:after="0" w:line="360" w:lineRule="auto"/>
        <w:rPr>
          <w:rFonts w:asciiTheme="majorHAnsi" w:hAnsiTheme="majorHAnsi"/>
          <w:bCs/>
          <w:color w:val="000000"/>
          <w:sz w:val="24"/>
          <w:szCs w:val="24"/>
          <w:lang w:val="en"/>
        </w:rPr>
      </w:pPr>
    </w:p>
    <w:p w:rsidR="00D85BA3" w:rsidRPr="00EB3150" w:rsidRDefault="00D85BA3" w:rsidP="00D85BA3">
      <w:pPr>
        <w:tabs>
          <w:tab w:val="left" w:pos="360"/>
        </w:tabs>
        <w:spacing w:after="0" w:line="360" w:lineRule="auto"/>
        <w:rPr>
          <w:rFonts w:asciiTheme="majorHAnsi" w:hAnsiTheme="majorHAnsi"/>
          <w:bCs/>
          <w:color w:val="000000"/>
          <w:sz w:val="24"/>
          <w:szCs w:val="24"/>
          <w:lang w:val="en"/>
        </w:rPr>
      </w:pPr>
      <w:r w:rsidRPr="00EB3150">
        <w:rPr>
          <w:rFonts w:asciiTheme="majorHAnsi" w:hAnsiTheme="majorHAnsi"/>
          <w:bCs/>
          <w:color w:val="000000"/>
          <w:sz w:val="24"/>
          <w:szCs w:val="24"/>
          <w:lang w:val="en"/>
        </w:rPr>
        <w:t xml:space="preserve">Working </w:t>
      </w:r>
      <w:r>
        <w:rPr>
          <w:rFonts w:asciiTheme="majorHAnsi" w:hAnsiTheme="majorHAnsi"/>
          <w:bCs/>
          <w:color w:val="000000"/>
          <w:sz w:val="24"/>
          <w:szCs w:val="24"/>
          <w:lang w:val="en"/>
        </w:rPr>
        <w:t xml:space="preserve">with </w:t>
      </w:r>
      <w:r w:rsidRPr="00EB3150">
        <w:rPr>
          <w:rFonts w:asciiTheme="majorHAnsi" w:hAnsiTheme="majorHAnsi"/>
          <w:bCs/>
          <w:color w:val="000000"/>
          <w:sz w:val="24"/>
          <w:szCs w:val="24"/>
          <w:lang w:val="en"/>
        </w:rPr>
        <w:t xml:space="preserve">the support and technical assistance of the </w:t>
      </w:r>
      <w:r>
        <w:rPr>
          <w:rFonts w:asciiTheme="majorHAnsi" w:hAnsiTheme="majorHAnsi"/>
          <w:bCs/>
          <w:color w:val="000000"/>
          <w:sz w:val="24"/>
          <w:szCs w:val="24"/>
          <w:lang w:val="en"/>
        </w:rPr>
        <w:t>New England (</w:t>
      </w:r>
      <w:r w:rsidRPr="00EB3150">
        <w:rPr>
          <w:rFonts w:asciiTheme="majorHAnsi" w:hAnsiTheme="majorHAnsi"/>
          <w:bCs/>
          <w:color w:val="000000"/>
          <w:sz w:val="24"/>
          <w:szCs w:val="24"/>
          <w:lang w:val="en"/>
        </w:rPr>
        <w:t>Region 1</w:t>
      </w:r>
      <w:r>
        <w:rPr>
          <w:rFonts w:asciiTheme="majorHAnsi" w:hAnsiTheme="majorHAnsi"/>
          <w:bCs/>
          <w:color w:val="000000"/>
          <w:sz w:val="24"/>
          <w:szCs w:val="24"/>
          <w:lang w:val="en"/>
        </w:rPr>
        <w:t>)</w:t>
      </w:r>
      <w:r w:rsidRPr="00EB3150">
        <w:rPr>
          <w:rFonts w:asciiTheme="majorHAnsi" w:hAnsiTheme="majorHAnsi"/>
          <w:bCs/>
          <w:color w:val="000000"/>
          <w:sz w:val="24"/>
          <w:szCs w:val="24"/>
          <w:lang w:val="en"/>
        </w:rPr>
        <w:t xml:space="preserve"> T</w:t>
      </w:r>
      <w:r>
        <w:rPr>
          <w:rFonts w:asciiTheme="majorHAnsi" w:hAnsiTheme="majorHAnsi"/>
          <w:bCs/>
          <w:color w:val="000000"/>
          <w:sz w:val="24"/>
          <w:szCs w:val="24"/>
          <w:lang w:val="en"/>
        </w:rPr>
        <w:t>echnical Assistance and Continuing Education</w:t>
      </w:r>
      <w:r w:rsidRPr="00EB3150">
        <w:rPr>
          <w:rFonts w:asciiTheme="majorHAnsi" w:hAnsiTheme="majorHAnsi"/>
          <w:bCs/>
          <w:color w:val="000000"/>
          <w:sz w:val="24"/>
          <w:szCs w:val="24"/>
          <w:lang w:val="en"/>
        </w:rPr>
        <w:t xml:space="preserve"> </w:t>
      </w:r>
      <w:r>
        <w:rPr>
          <w:rFonts w:asciiTheme="majorHAnsi" w:hAnsiTheme="majorHAnsi"/>
          <w:bCs/>
          <w:color w:val="000000"/>
          <w:sz w:val="24"/>
          <w:szCs w:val="24"/>
          <w:lang w:val="en"/>
        </w:rPr>
        <w:t xml:space="preserve">(TACE) </w:t>
      </w:r>
      <w:r w:rsidRPr="00EB3150">
        <w:rPr>
          <w:rFonts w:asciiTheme="majorHAnsi" w:hAnsiTheme="majorHAnsi"/>
          <w:bCs/>
          <w:color w:val="000000"/>
          <w:sz w:val="24"/>
          <w:szCs w:val="24"/>
          <w:lang w:val="en"/>
        </w:rPr>
        <w:t xml:space="preserve">Center, the PEQA </w:t>
      </w:r>
      <w:r>
        <w:rPr>
          <w:rFonts w:asciiTheme="majorHAnsi" w:hAnsiTheme="majorHAnsi"/>
          <w:bCs/>
          <w:color w:val="000000"/>
          <w:sz w:val="24"/>
          <w:szCs w:val="24"/>
          <w:lang w:val="en"/>
        </w:rPr>
        <w:t xml:space="preserve">working </w:t>
      </w:r>
      <w:r w:rsidRPr="00EB3150">
        <w:rPr>
          <w:rFonts w:asciiTheme="majorHAnsi" w:hAnsiTheme="majorHAnsi"/>
          <w:bCs/>
          <w:color w:val="000000"/>
          <w:sz w:val="24"/>
          <w:szCs w:val="24"/>
          <w:lang w:val="en"/>
        </w:rPr>
        <w:t xml:space="preserve">group collaborated on the creation of a reference resource to reflect and guide performance management, evaluation, and quality assurance activities of member agencies.  Based on collaborative discussion and research, the TACE Region 1 PEQA group arrived at a resource centered on seven core principles that address key issues in performance management, program evaluation and quality assurance.  </w:t>
      </w:r>
    </w:p>
    <w:p w:rsidR="00D85BA3" w:rsidRPr="00EB3150" w:rsidRDefault="00D85BA3" w:rsidP="00D85BA3">
      <w:pPr>
        <w:tabs>
          <w:tab w:val="left" w:pos="360"/>
        </w:tabs>
        <w:spacing w:after="0" w:line="360" w:lineRule="auto"/>
        <w:rPr>
          <w:rFonts w:asciiTheme="majorHAnsi" w:hAnsiTheme="majorHAnsi"/>
          <w:bCs/>
          <w:color w:val="000000"/>
          <w:sz w:val="24"/>
          <w:szCs w:val="24"/>
          <w:lang w:val="en"/>
        </w:rPr>
      </w:pPr>
    </w:p>
    <w:p w:rsidR="00D85BA3" w:rsidRDefault="00D85BA3" w:rsidP="00D85BA3">
      <w:pPr>
        <w:tabs>
          <w:tab w:val="left" w:pos="360"/>
        </w:tabs>
        <w:spacing w:after="0" w:line="360" w:lineRule="auto"/>
        <w:rPr>
          <w:rFonts w:asciiTheme="majorHAnsi" w:hAnsiTheme="majorHAnsi"/>
          <w:bCs/>
          <w:color w:val="000000"/>
          <w:sz w:val="24"/>
          <w:szCs w:val="24"/>
          <w:lang w:val="en"/>
        </w:rPr>
      </w:pPr>
      <w:r w:rsidRPr="00EB3150">
        <w:rPr>
          <w:rFonts w:asciiTheme="majorHAnsi" w:hAnsiTheme="majorHAnsi"/>
          <w:bCs/>
          <w:color w:val="000000"/>
          <w:sz w:val="24"/>
          <w:szCs w:val="24"/>
          <w:lang w:val="en"/>
        </w:rPr>
        <w:t xml:space="preserve">These principles </w:t>
      </w:r>
      <w:r>
        <w:rPr>
          <w:rFonts w:asciiTheme="majorHAnsi" w:hAnsiTheme="majorHAnsi"/>
          <w:bCs/>
          <w:color w:val="000000"/>
          <w:sz w:val="24"/>
          <w:szCs w:val="24"/>
          <w:lang w:val="en"/>
        </w:rPr>
        <w:t xml:space="preserve">are based on two key resources; </w:t>
      </w:r>
      <w:r w:rsidRPr="00EB3150">
        <w:rPr>
          <w:rFonts w:asciiTheme="majorHAnsi" w:hAnsiTheme="majorHAnsi"/>
          <w:bCs/>
          <w:color w:val="000000"/>
          <w:sz w:val="24"/>
          <w:szCs w:val="24"/>
        </w:rPr>
        <w:t>the Institute on Rehabilitation Issues 2011 publication “Performance Management:  Program Evaluation and Quality Assurance in Vocational Rehabilitation”</w:t>
      </w:r>
      <w:r>
        <w:rPr>
          <w:rFonts w:asciiTheme="majorHAnsi" w:hAnsiTheme="majorHAnsi"/>
          <w:bCs/>
          <w:color w:val="000000"/>
          <w:sz w:val="24"/>
          <w:szCs w:val="24"/>
        </w:rPr>
        <w:t xml:space="preserve">, and </w:t>
      </w:r>
      <w:r w:rsidRPr="00EB3150">
        <w:rPr>
          <w:rFonts w:asciiTheme="majorHAnsi" w:hAnsiTheme="majorHAnsi"/>
          <w:bCs/>
          <w:color w:val="000000"/>
          <w:sz w:val="24"/>
          <w:szCs w:val="24"/>
          <w:lang w:val="en"/>
        </w:rPr>
        <w:t xml:space="preserve">Dr. </w:t>
      </w:r>
      <w:r>
        <w:rPr>
          <w:rFonts w:asciiTheme="majorHAnsi" w:hAnsiTheme="majorHAnsi"/>
          <w:bCs/>
          <w:color w:val="000000"/>
          <w:sz w:val="24"/>
          <w:szCs w:val="24"/>
          <w:lang w:val="en"/>
        </w:rPr>
        <w:t xml:space="preserve">W. </w:t>
      </w:r>
      <w:r w:rsidRPr="00EB3150">
        <w:rPr>
          <w:rFonts w:asciiTheme="majorHAnsi" w:hAnsiTheme="majorHAnsi"/>
          <w:bCs/>
          <w:color w:val="000000"/>
          <w:sz w:val="24"/>
          <w:szCs w:val="24"/>
          <w:lang w:val="en"/>
        </w:rPr>
        <w:t>Edward</w:t>
      </w:r>
      <w:r>
        <w:rPr>
          <w:rFonts w:asciiTheme="majorHAnsi" w:hAnsiTheme="majorHAnsi"/>
          <w:bCs/>
          <w:color w:val="000000"/>
          <w:sz w:val="24"/>
          <w:szCs w:val="24"/>
          <w:lang w:val="en"/>
        </w:rPr>
        <w:t>s</w:t>
      </w:r>
      <w:r w:rsidRPr="00EB3150">
        <w:rPr>
          <w:rFonts w:asciiTheme="majorHAnsi" w:hAnsiTheme="majorHAnsi"/>
          <w:bCs/>
          <w:color w:val="000000"/>
          <w:sz w:val="24"/>
          <w:szCs w:val="24"/>
          <w:lang w:val="en"/>
        </w:rPr>
        <w:t xml:space="preserve"> Deming’s </w:t>
      </w:r>
      <w:r>
        <w:rPr>
          <w:rFonts w:asciiTheme="majorHAnsi" w:hAnsiTheme="majorHAnsi"/>
          <w:bCs/>
          <w:color w:val="000000"/>
          <w:sz w:val="24"/>
          <w:szCs w:val="24"/>
          <w:lang w:val="en"/>
        </w:rPr>
        <w:t>work on Continuous Quality I</w:t>
      </w:r>
      <w:r w:rsidRPr="00EB3150">
        <w:rPr>
          <w:rFonts w:asciiTheme="majorHAnsi" w:hAnsiTheme="majorHAnsi"/>
          <w:bCs/>
          <w:color w:val="000000"/>
          <w:sz w:val="24"/>
          <w:szCs w:val="24"/>
          <w:lang w:val="en"/>
        </w:rPr>
        <w:t>mprovement (Deming, 1982)</w:t>
      </w:r>
      <w:r>
        <w:rPr>
          <w:rFonts w:asciiTheme="majorHAnsi" w:hAnsiTheme="majorHAnsi"/>
          <w:bCs/>
          <w:i/>
          <w:color w:val="000000"/>
          <w:sz w:val="24"/>
          <w:szCs w:val="24"/>
          <w:lang w:val="en"/>
        </w:rPr>
        <w:t>.</w:t>
      </w:r>
      <w:r w:rsidRPr="00EB3150">
        <w:rPr>
          <w:rFonts w:asciiTheme="majorHAnsi" w:hAnsiTheme="majorHAnsi"/>
          <w:bCs/>
          <w:i/>
          <w:color w:val="000000"/>
          <w:sz w:val="24"/>
          <w:szCs w:val="24"/>
          <w:lang w:val="en"/>
        </w:rPr>
        <w:t xml:space="preserve"> </w:t>
      </w:r>
      <w:r>
        <w:rPr>
          <w:rFonts w:asciiTheme="majorHAnsi" w:hAnsiTheme="majorHAnsi"/>
          <w:bCs/>
          <w:color w:val="000000"/>
          <w:sz w:val="24"/>
          <w:szCs w:val="24"/>
          <w:lang w:val="en"/>
        </w:rPr>
        <w:t xml:space="preserve"> The principles also </w:t>
      </w:r>
      <w:r w:rsidRPr="00EB3150">
        <w:rPr>
          <w:rFonts w:asciiTheme="majorHAnsi" w:hAnsiTheme="majorHAnsi"/>
          <w:bCs/>
          <w:color w:val="000000"/>
          <w:sz w:val="24"/>
          <w:szCs w:val="24"/>
          <w:lang w:val="en"/>
        </w:rPr>
        <w:t>reflect the knowledge</w:t>
      </w:r>
      <w:r>
        <w:rPr>
          <w:rFonts w:asciiTheme="majorHAnsi" w:hAnsiTheme="majorHAnsi"/>
          <w:bCs/>
          <w:color w:val="000000"/>
          <w:sz w:val="24"/>
          <w:szCs w:val="24"/>
          <w:lang w:val="en"/>
        </w:rPr>
        <w:t xml:space="preserve"> </w:t>
      </w:r>
      <w:r w:rsidRPr="00EB3150">
        <w:rPr>
          <w:rFonts w:asciiTheme="majorHAnsi" w:hAnsiTheme="majorHAnsi"/>
          <w:bCs/>
          <w:color w:val="000000"/>
          <w:sz w:val="24"/>
          <w:szCs w:val="24"/>
          <w:lang w:val="en"/>
        </w:rPr>
        <w:t xml:space="preserve">and experience of contributing professionals from the </w:t>
      </w:r>
      <w:r>
        <w:rPr>
          <w:rFonts w:asciiTheme="majorHAnsi" w:hAnsiTheme="majorHAnsi"/>
          <w:bCs/>
          <w:color w:val="000000"/>
          <w:sz w:val="24"/>
          <w:szCs w:val="24"/>
          <w:lang w:val="en"/>
        </w:rPr>
        <w:t xml:space="preserve">TACE </w:t>
      </w:r>
      <w:r w:rsidRPr="00EB3150">
        <w:rPr>
          <w:rFonts w:asciiTheme="majorHAnsi" w:hAnsiTheme="majorHAnsi"/>
          <w:bCs/>
          <w:color w:val="000000"/>
          <w:sz w:val="24"/>
          <w:szCs w:val="24"/>
          <w:lang w:val="en"/>
        </w:rPr>
        <w:t>Region 1 member agencies</w:t>
      </w:r>
      <w:r>
        <w:rPr>
          <w:rFonts w:asciiTheme="majorHAnsi" w:hAnsiTheme="majorHAnsi"/>
          <w:bCs/>
          <w:color w:val="000000"/>
          <w:sz w:val="24"/>
          <w:szCs w:val="24"/>
          <w:lang w:val="en"/>
        </w:rPr>
        <w:t>.</w:t>
      </w:r>
      <w:r w:rsidRPr="00EB3150">
        <w:rPr>
          <w:rFonts w:asciiTheme="majorHAnsi" w:hAnsiTheme="majorHAnsi"/>
          <w:bCs/>
          <w:color w:val="000000"/>
          <w:sz w:val="24"/>
          <w:szCs w:val="24"/>
          <w:lang w:val="en"/>
        </w:rPr>
        <w:t xml:space="preserve"> </w:t>
      </w:r>
    </w:p>
    <w:p w:rsidR="00D85BA3" w:rsidRDefault="00D85BA3" w:rsidP="00D85BA3">
      <w:pPr>
        <w:tabs>
          <w:tab w:val="left" w:pos="360"/>
        </w:tabs>
        <w:spacing w:after="0" w:line="360" w:lineRule="auto"/>
        <w:rPr>
          <w:rFonts w:asciiTheme="majorHAnsi" w:hAnsiTheme="majorHAnsi"/>
          <w:bCs/>
          <w:color w:val="000000"/>
          <w:sz w:val="24"/>
          <w:szCs w:val="24"/>
          <w:lang w:val="en"/>
        </w:rPr>
      </w:pPr>
    </w:p>
    <w:p w:rsidR="00D85BA3" w:rsidRPr="00EB3150" w:rsidRDefault="00D85BA3" w:rsidP="00D85BA3">
      <w:pPr>
        <w:tabs>
          <w:tab w:val="left" w:pos="360"/>
        </w:tabs>
        <w:spacing w:after="0" w:line="360" w:lineRule="auto"/>
        <w:rPr>
          <w:rFonts w:asciiTheme="majorHAnsi" w:hAnsiTheme="majorHAnsi"/>
          <w:bCs/>
          <w:color w:val="000000"/>
          <w:sz w:val="24"/>
          <w:szCs w:val="24"/>
          <w:lang w:val="en"/>
        </w:rPr>
      </w:pPr>
      <w:r w:rsidRPr="00EB3150">
        <w:rPr>
          <w:rFonts w:asciiTheme="majorHAnsi" w:hAnsiTheme="majorHAnsi"/>
          <w:bCs/>
          <w:color w:val="000000"/>
          <w:sz w:val="24"/>
          <w:szCs w:val="24"/>
          <w:lang w:val="en"/>
        </w:rPr>
        <w:t xml:space="preserve">The </w:t>
      </w:r>
      <w:r>
        <w:rPr>
          <w:rFonts w:asciiTheme="majorHAnsi" w:hAnsiTheme="majorHAnsi"/>
          <w:bCs/>
          <w:color w:val="000000"/>
          <w:sz w:val="24"/>
          <w:szCs w:val="24"/>
          <w:lang w:val="en"/>
        </w:rPr>
        <w:t>seven</w:t>
      </w:r>
      <w:r w:rsidRPr="00EB3150">
        <w:rPr>
          <w:rFonts w:asciiTheme="majorHAnsi" w:hAnsiTheme="majorHAnsi"/>
          <w:bCs/>
          <w:color w:val="000000"/>
          <w:sz w:val="24"/>
          <w:szCs w:val="24"/>
          <w:lang w:val="en"/>
        </w:rPr>
        <w:t xml:space="preserve"> principles a</w:t>
      </w:r>
      <w:r>
        <w:rPr>
          <w:rFonts w:asciiTheme="majorHAnsi" w:hAnsiTheme="majorHAnsi"/>
          <w:bCs/>
          <w:color w:val="000000"/>
          <w:sz w:val="24"/>
          <w:szCs w:val="24"/>
          <w:lang w:val="en"/>
        </w:rPr>
        <w:t>re outlined below with corresponding definitions, elements, best practices, and graphical illustrations of interrelationships with other principles</w:t>
      </w:r>
      <w:proofErr w:type="gramStart"/>
      <w:r>
        <w:rPr>
          <w:rFonts w:asciiTheme="majorHAnsi" w:hAnsiTheme="majorHAnsi"/>
          <w:bCs/>
          <w:color w:val="000000"/>
          <w:sz w:val="24"/>
          <w:szCs w:val="24"/>
          <w:lang w:val="en"/>
        </w:rPr>
        <w:t xml:space="preserve">. </w:t>
      </w:r>
      <w:proofErr w:type="gramEnd"/>
      <w:r>
        <w:rPr>
          <w:rFonts w:asciiTheme="majorHAnsi" w:hAnsiTheme="majorHAnsi"/>
          <w:bCs/>
          <w:color w:val="000000"/>
          <w:sz w:val="24"/>
          <w:szCs w:val="24"/>
          <w:lang w:val="en"/>
        </w:rPr>
        <w:t xml:space="preserve">This </w:t>
      </w:r>
      <w:proofErr w:type="gramStart"/>
      <w:r>
        <w:rPr>
          <w:rFonts w:asciiTheme="majorHAnsi" w:hAnsiTheme="majorHAnsi"/>
          <w:bCs/>
          <w:color w:val="000000"/>
          <w:sz w:val="24"/>
          <w:szCs w:val="24"/>
          <w:lang w:val="en"/>
        </w:rPr>
        <w:t>is followed</w:t>
      </w:r>
      <w:proofErr w:type="gramEnd"/>
      <w:r>
        <w:rPr>
          <w:rFonts w:asciiTheme="majorHAnsi" w:hAnsiTheme="majorHAnsi"/>
          <w:bCs/>
          <w:color w:val="000000"/>
          <w:sz w:val="24"/>
          <w:szCs w:val="24"/>
          <w:lang w:val="en"/>
        </w:rPr>
        <w:t xml:space="preserve"> by a brief discussion and illustration of the overall interrelationships</w:t>
      </w:r>
      <w:r w:rsidRPr="00EB3150">
        <w:rPr>
          <w:rFonts w:asciiTheme="majorHAnsi" w:hAnsiTheme="majorHAnsi"/>
          <w:bCs/>
          <w:color w:val="000000"/>
          <w:sz w:val="24"/>
          <w:szCs w:val="24"/>
          <w:lang w:val="en"/>
        </w:rPr>
        <w:t xml:space="preserve"> </w:t>
      </w:r>
      <w:r>
        <w:rPr>
          <w:rFonts w:asciiTheme="majorHAnsi" w:hAnsiTheme="majorHAnsi"/>
          <w:bCs/>
          <w:color w:val="000000"/>
          <w:sz w:val="24"/>
          <w:szCs w:val="24"/>
          <w:lang w:val="en"/>
        </w:rPr>
        <w:t>between the core principles</w:t>
      </w:r>
      <w:r w:rsidRPr="00EB3150">
        <w:rPr>
          <w:rFonts w:asciiTheme="majorHAnsi" w:hAnsiTheme="majorHAnsi"/>
          <w:bCs/>
          <w:color w:val="000000"/>
          <w:sz w:val="24"/>
          <w:szCs w:val="24"/>
          <w:lang w:val="en"/>
        </w:rPr>
        <w:t xml:space="preserve">.  A glossary of acronyms and </w:t>
      </w:r>
      <w:r>
        <w:rPr>
          <w:rFonts w:asciiTheme="majorHAnsi" w:hAnsiTheme="majorHAnsi"/>
          <w:bCs/>
          <w:color w:val="000000"/>
          <w:sz w:val="24"/>
          <w:szCs w:val="24"/>
          <w:lang w:val="en"/>
        </w:rPr>
        <w:t>a brief references section are also included</w:t>
      </w:r>
      <w:r w:rsidRPr="00EB3150">
        <w:rPr>
          <w:rFonts w:asciiTheme="majorHAnsi" w:hAnsiTheme="majorHAnsi"/>
          <w:bCs/>
          <w:color w:val="000000"/>
          <w:sz w:val="24"/>
          <w:szCs w:val="24"/>
          <w:lang w:val="en"/>
        </w:rPr>
        <w:t xml:space="preserve">.  This document </w:t>
      </w:r>
      <w:proofErr w:type="gramStart"/>
      <w:r w:rsidRPr="00EB3150">
        <w:rPr>
          <w:rFonts w:asciiTheme="majorHAnsi" w:hAnsiTheme="majorHAnsi"/>
          <w:bCs/>
          <w:color w:val="000000"/>
          <w:sz w:val="24"/>
          <w:szCs w:val="24"/>
          <w:lang w:val="en"/>
        </w:rPr>
        <w:t>is intended</w:t>
      </w:r>
      <w:proofErr w:type="gramEnd"/>
      <w:r w:rsidRPr="00EB3150">
        <w:rPr>
          <w:rFonts w:asciiTheme="majorHAnsi" w:hAnsiTheme="majorHAnsi"/>
          <w:bCs/>
          <w:color w:val="000000"/>
          <w:sz w:val="24"/>
          <w:szCs w:val="24"/>
          <w:lang w:val="en"/>
        </w:rPr>
        <w:t xml:space="preserve"> as a practical and </w:t>
      </w:r>
      <w:r>
        <w:rPr>
          <w:rFonts w:asciiTheme="majorHAnsi" w:hAnsiTheme="majorHAnsi"/>
          <w:bCs/>
          <w:color w:val="000000"/>
          <w:sz w:val="24"/>
          <w:szCs w:val="24"/>
          <w:lang w:val="en"/>
        </w:rPr>
        <w:t xml:space="preserve">easily </w:t>
      </w:r>
      <w:r w:rsidRPr="00EB3150">
        <w:rPr>
          <w:rFonts w:asciiTheme="majorHAnsi" w:hAnsiTheme="majorHAnsi"/>
          <w:bCs/>
          <w:color w:val="000000"/>
          <w:sz w:val="24"/>
          <w:szCs w:val="24"/>
          <w:lang w:val="en"/>
        </w:rPr>
        <w:t>accessible resource for professionals</w:t>
      </w:r>
      <w:r>
        <w:rPr>
          <w:rFonts w:asciiTheme="majorHAnsi" w:hAnsiTheme="majorHAnsi"/>
          <w:bCs/>
          <w:color w:val="000000"/>
          <w:sz w:val="24"/>
          <w:szCs w:val="24"/>
          <w:lang w:val="en"/>
        </w:rPr>
        <w:t>,</w:t>
      </w:r>
      <w:r w:rsidRPr="00EB3150">
        <w:rPr>
          <w:rFonts w:asciiTheme="majorHAnsi" w:hAnsiTheme="majorHAnsi"/>
          <w:bCs/>
          <w:color w:val="000000"/>
          <w:sz w:val="24"/>
          <w:szCs w:val="24"/>
          <w:lang w:val="en"/>
        </w:rPr>
        <w:t xml:space="preserve"> and is a </w:t>
      </w:r>
      <w:r>
        <w:rPr>
          <w:rFonts w:asciiTheme="majorHAnsi" w:hAnsiTheme="majorHAnsi"/>
          <w:bCs/>
          <w:color w:val="000000"/>
          <w:sz w:val="24"/>
          <w:szCs w:val="24"/>
          <w:lang w:val="en"/>
        </w:rPr>
        <w:t xml:space="preserve">collaborative </w:t>
      </w:r>
      <w:r w:rsidRPr="00EB3150">
        <w:rPr>
          <w:rFonts w:asciiTheme="majorHAnsi" w:hAnsiTheme="majorHAnsi"/>
          <w:bCs/>
          <w:color w:val="000000"/>
          <w:sz w:val="24"/>
          <w:szCs w:val="24"/>
          <w:lang w:val="en"/>
        </w:rPr>
        <w:t xml:space="preserve">work in progress. </w:t>
      </w:r>
    </w:p>
    <w:p w:rsidR="00D85BA3" w:rsidRDefault="003B22F7" w:rsidP="003B22F7">
      <w:pPr>
        <w:pStyle w:val="Heading1"/>
        <w:jc w:val="center"/>
      </w:pPr>
      <w:bookmarkStart w:id="2" w:name="_Toc394573321"/>
      <w:r>
        <w:lastRenderedPageBreak/>
        <w:t>New England Vocational Rehabilitation Quality Assurance System Model</w:t>
      </w:r>
      <w:bookmarkEnd w:id="2"/>
    </w:p>
    <w:p w:rsidR="003B22F7" w:rsidRDefault="003B22F7" w:rsidP="003B22F7"/>
    <w:p w:rsidR="003B22F7" w:rsidRDefault="00372AFE" w:rsidP="003B22F7">
      <w:r w:rsidRPr="00DB27D6">
        <w:rPr>
          <w:noProof/>
        </w:rPr>
        <w:drawing>
          <wp:anchor distT="0" distB="0" distL="114300" distR="114300" simplePos="0" relativeHeight="251659264" behindDoc="0" locked="0" layoutInCell="1" allowOverlap="1" wp14:anchorId="6BD2C0C9" wp14:editId="0F3AD88E">
            <wp:simplePos x="0" y="0"/>
            <wp:positionH relativeFrom="margin">
              <wp:posOffset>22860</wp:posOffset>
            </wp:positionH>
            <wp:positionV relativeFrom="paragraph">
              <wp:posOffset>105410</wp:posOffset>
            </wp:positionV>
            <wp:extent cx="5951220" cy="4721860"/>
            <wp:effectExtent l="0" t="0" r="0" b="2540"/>
            <wp:wrapNone/>
            <wp:docPr id="9" name="Picture 9" descr="A graphic that shows each core component in it's own circle, with the New England Vocational Rehabilitation Quality Assurance System locate in the middle of all 7 core components.  The 7 compenents are:&#10;1.  Communication of Mission and Values&#10;2.  Organizational Goals, Objectives, and Timelines&#10;3.  Measures&#10;4.  Program Evaluation Data Systems&#10;5. Analysis of Data&#10;6.  Dissemination&#10;7. Cycle of Continuous Improvement" title="New England Vocational Rehabilitation Quality Assurance System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1220" cy="4721860"/>
                    </a:xfrm>
                    <a:prstGeom prst="rect">
                      <a:avLst/>
                    </a:prstGeom>
                    <a:solidFill>
                      <a:schemeClr val="accent1"/>
                    </a:solidFill>
                    <a:ln>
                      <a:noFill/>
                    </a:ln>
                  </pic:spPr>
                </pic:pic>
              </a:graphicData>
            </a:graphic>
            <wp14:sizeRelH relativeFrom="page">
              <wp14:pctWidth>0</wp14:pctWidth>
            </wp14:sizeRelH>
            <wp14:sizeRelV relativeFrom="page">
              <wp14:pctHeight>0</wp14:pctHeight>
            </wp14:sizeRelV>
          </wp:anchor>
        </w:drawing>
      </w:r>
    </w:p>
    <w:p w:rsidR="003B22F7" w:rsidRDefault="003B22F7" w:rsidP="003B22F7"/>
    <w:p w:rsidR="003B22F7" w:rsidRDefault="003B22F7" w:rsidP="003B22F7"/>
    <w:p w:rsidR="003B22F7" w:rsidRDefault="003B22F7" w:rsidP="003B22F7"/>
    <w:p w:rsidR="003B22F7" w:rsidRDefault="003B22F7" w:rsidP="003B22F7"/>
    <w:p w:rsidR="003B22F7" w:rsidRDefault="003B22F7" w:rsidP="003B22F7"/>
    <w:p w:rsidR="003B22F7" w:rsidRDefault="003B22F7" w:rsidP="003B22F7"/>
    <w:p w:rsidR="003B22F7" w:rsidRDefault="003B22F7">
      <w:r>
        <w:br w:type="page"/>
      </w:r>
    </w:p>
    <w:p w:rsidR="003B22F7" w:rsidRDefault="003B22F7" w:rsidP="003B22F7">
      <w:pPr>
        <w:pStyle w:val="Heading1"/>
        <w:numPr>
          <w:ilvl w:val="0"/>
          <w:numId w:val="3"/>
        </w:numPr>
      </w:pPr>
      <w:bookmarkStart w:id="3" w:name="_Toc394573322"/>
      <w:r>
        <w:lastRenderedPageBreak/>
        <w:t>Communication of Mission and Values</w:t>
      </w:r>
      <w:bookmarkEnd w:id="3"/>
    </w:p>
    <w:p w:rsidR="003B22F7" w:rsidRDefault="003B22F7" w:rsidP="003B22F7">
      <w:pPr>
        <w:pStyle w:val="Heading2"/>
        <w:numPr>
          <w:ilvl w:val="1"/>
          <w:numId w:val="3"/>
        </w:numPr>
      </w:pPr>
      <w:bookmarkStart w:id="4" w:name="_Toc394573323"/>
      <w:r>
        <w:t xml:space="preserve">– </w:t>
      </w:r>
      <w:r w:rsidR="0016008C">
        <w:t>DEFINITION</w:t>
      </w:r>
      <w:bookmarkEnd w:id="4"/>
    </w:p>
    <w:p w:rsidR="003B22F7" w:rsidRPr="00372AFE" w:rsidRDefault="003B22F7" w:rsidP="003B22F7">
      <w:pPr>
        <w:rPr>
          <w:sz w:val="24"/>
          <w:szCs w:val="24"/>
        </w:rPr>
      </w:pPr>
      <w:r w:rsidRPr="00372AFE">
        <w:rPr>
          <w:sz w:val="24"/>
          <w:szCs w:val="24"/>
        </w:rPr>
        <w:t xml:space="preserve">The </w:t>
      </w:r>
      <w:r w:rsidRPr="00372AFE">
        <w:rPr>
          <w:b/>
          <w:sz w:val="24"/>
          <w:szCs w:val="24"/>
        </w:rPr>
        <w:t>mission</w:t>
      </w:r>
      <w:r w:rsidRPr="00372AFE">
        <w:rPr>
          <w:sz w:val="24"/>
          <w:szCs w:val="24"/>
        </w:rPr>
        <w:t xml:space="preserve"> is the primary goal or task of the organization, </w:t>
      </w:r>
      <w:r w:rsidRPr="00372AFE">
        <w:rPr>
          <w:b/>
          <w:sz w:val="24"/>
          <w:szCs w:val="24"/>
        </w:rPr>
        <w:t>vision</w:t>
      </w:r>
      <w:r w:rsidRPr="00372AFE">
        <w:rPr>
          <w:sz w:val="24"/>
          <w:szCs w:val="24"/>
        </w:rPr>
        <w:t xml:space="preserve"> is the image of what successful implementation of that goal would look like, and </w:t>
      </w:r>
      <w:r w:rsidRPr="00372AFE">
        <w:rPr>
          <w:b/>
          <w:sz w:val="24"/>
          <w:szCs w:val="24"/>
        </w:rPr>
        <w:t>values</w:t>
      </w:r>
      <w:r w:rsidRPr="00372AFE">
        <w:rPr>
          <w:sz w:val="24"/>
          <w:szCs w:val="24"/>
        </w:rPr>
        <w:t xml:space="preserve"> are the principles that the mission and vision are based on.</w:t>
      </w:r>
    </w:p>
    <w:p w:rsidR="003B22F7" w:rsidRDefault="003B22F7" w:rsidP="003B22F7">
      <w:pPr>
        <w:pStyle w:val="Heading2"/>
        <w:numPr>
          <w:ilvl w:val="1"/>
          <w:numId w:val="3"/>
        </w:numPr>
      </w:pPr>
      <w:bookmarkStart w:id="5" w:name="_Toc394573324"/>
      <w:r>
        <w:t>– ELEMENTS</w:t>
      </w:r>
      <w:bookmarkEnd w:id="5"/>
    </w:p>
    <w:p w:rsidR="003B22F7" w:rsidRDefault="003B22F7" w:rsidP="003B22F7">
      <w:pPr>
        <w:pStyle w:val="Heading3"/>
      </w:pPr>
      <w:bookmarkStart w:id="6" w:name="_Toc394573325"/>
      <w:r>
        <w:t>1.2a Communication Mechanisms</w:t>
      </w:r>
      <w:bookmarkEnd w:id="6"/>
    </w:p>
    <w:p w:rsidR="003B22F7" w:rsidRPr="009F0C7E" w:rsidRDefault="003B22F7" w:rsidP="003B22F7">
      <w:pPr>
        <w:pStyle w:val="ListParagraph"/>
        <w:spacing w:after="0" w:line="360" w:lineRule="auto"/>
        <w:ind w:left="360" w:firstLine="360"/>
        <w:contextualSpacing w:val="0"/>
        <w:rPr>
          <w:rFonts w:asciiTheme="majorHAnsi" w:eastAsia="Times New Roman" w:hAnsiTheme="majorHAnsi" w:cs="Times New Roman"/>
          <w:sz w:val="24"/>
          <w:szCs w:val="24"/>
        </w:rPr>
      </w:pPr>
      <w:r>
        <w:tab/>
      </w:r>
      <w:r w:rsidRPr="009F0C7E">
        <w:rPr>
          <w:rFonts w:asciiTheme="majorHAnsi" w:eastAsia="Times New Roman" w:hAnsiTheme="majorHAnsi" w:cs="Times New Roman"/>
          <w:sz w:val="24"/>
          <w:szCs w:val="24"/>
        </w:rPr>
        <w:t>The mission, vision and values are:</w:t>
      </w:r>
    </w:p>
    <w:p w:rsidR="003B22F7" w:rsidRPr="009F0C7E" w:rsidRDefault="003B22F7" w:rsidP="003B22F7">
      <w:pPr>
        <w:pStyle w:val="ListParagraph"/>
        <w:numPr>
          <w:ilvl w:val="0"/>
          <w:numId w:val="4"/>
        </w:numPr>
        <w:spacing w:after="0" w:line="360" w:lineRule="auto"/>
        <w:contextualSpacing w:val="0"/>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Identified on public documents, web sites</w:t>
      </w:r>
      <w:r>
        <w:rPr>
          <w:rFonts w:asciiTheme="majorHAnsi" w:eastAsia="Times New Roman" w:hAnsiTheme="majorHAnsi" w:cs="Times New Roman"/>
          <w:sz w:val="24"/>
          <w:szCs w:val="24"/>
        </w:rPr>
        <w:t>,</w:t>
      </w:r>
      <w:r w:rsidRPr="009F0C7E">
        <w:rPr>
          <w:rFonts w:asciiTheme="majorHAnsi" w:eastAsia="Times New Roman" w:hAnsiTheme="majorHAnsi" w:cs="Times New Roman"/>
          <w:sz w:val="24"/>
          <w:szCs w:val="24"/>
        </w:rPr>
        <w:t xml:space="preserve"> and intranets</w:t>
      </w:r>
      <w:r>
        <w:rPr>
          <w:rFonts w:asciiTheme="majorHAnsi" w:eastAsia="Times New Roman" w:hAnsiTheme="majorHAnsi" w:cs="Times New Roman"/>
          <w:sz w:val="24"/>
          <w:szCs w:val="24"/>
        </w:rPr>
        <w:t>;</w:t>
      </w:r>
    </w:p>
    <w:p w:rsidR="003B22F7" w:rsidRPr="009F0C7E" w:rsidRDefault="003B22F7" w:rsidP="003B22F7">
      <w:pPr>
        <w:pStyle w:val="ListParagraph"/>
        <w:numPr>
          <w:ilvl w:val="0"/>
          <w:numId w:val="4"/>
        </w:numPr>
        <w:spacing w:after="0" w:line="360" w:lineRule="auto"/>
        <w:contextualSpacing w:val="0"/>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 xml:space="preserve">Included in the </w:t>
      </w:r>
      <w:r>
        <w:rPr>
          <w:rFonts w:asciiTheme="majorHAnsi" w:eastAsia="Times New Roman" w:hAnsiTheme="majorHAnsi" w:cs="Times New Roman"/>
          <w:sz w:val="24"/>
          <w:szCs w:val="24"/>
        </w:rPr>
        <w:t>Strategic Plan</w:t>
      </w:r>
      <w:r w:rsidRPr="009F0C7E">
        <w:rPr>
          <w:rFonts w:asciiTheme="majorHAnsi" w:eastAsia="Times New Roman" w:hAnsiTheme="majorHAnsi" w:cs="Times New Roman"/>
          <w:sz w:val="24"/>
          <w:szCs w:val="24"/>
        </w:rPr>
        <w:t xml:space="preserve"> which is distributed to staff, SRC, employers and stakeholders</w:t>
      </w:r>
      <w:r>
        <w:rPr>
          <w:rFonts w:asciiTheme="majorHAnsi" w:eastAsia="Times New Roman" w:hAnsiTheme="majorHAnsi" w:cs="Times New Roman"/>
          <w:sz w:val="24"/>
          <w:szCs w:val="24"/>
        </w:rPr>
        <w:t>; and</w:t>
      </w:r>
    </w:p>
    <w:p w:rsidR="003B22F7" w:rsidRDefault="003B22F7" w:rsidP="003B22F7">
      <w:pPr>
        <w:pStyle w:val="ListParagraph"/>
        <w:numPr>
          <w:ilvl w:val="0"/>
          <w:numId w:val="4"/>
        </w:numPr>
        <w:spacing w:after="0" w:line="360" w:lineRule="auto"/>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Exemplified by consumer success storie</w:t>
      </w:r>
      <w:r>
        <w:rPr>
          <w:rFonts w:asciiTheme="majorHAnsi" w:eastAsia="Times New Roman" w:hAnsiTheme="majorHAnsi" w:cs="Times New Roman"/>
          <w:sz w:val="24"/>
          <w:szCs w:val="24"/>
        </w:rPr>
        <w:t>s.</w:t>
      </w:r>
    </w:p>
    <w:p w:rsidR="002623DF" w:rsidRDefault="002623DF" w:rsidP="002623DF">
      <w:pPr>
        <w:pStyle w:val="Heading3"/>
        <w:rPr>
          <w:rFonts w:eastAsia="Times New Roman"/>
        </w:rPr>
      </w:pPr>
      <w:bookmarkStart w:id="7" w:name="_Toc394573326"/>
      <w:r>
        <w:rPr>
          <w:rFonts w:eastAsia="Times New Roman"/>
        </w:rPr>
        <w:t>1.2b Operating Principles</w:t>
      </w:r>
      <w:bookmarkEnd w:id="7"/>
    </w:p>
    <w:p w:rsidR="002623DF" w:rsidRPr="009F0C7E" w:rsidRDefault="002623DF" w:rsidP="002623DF">
      <w:pPr>
        <w:spacing w:after="0" w:line="360" w:lineRule="auto"/>
        <w:ind w:left="1440"/>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 xml:space="preserve">The mission, vision and values </w:t>
      </w:r>
      <w:proofErr w:type="gramStart"/>
      <w:r w:rsidRPr="009F0C7E">
        <w:rPr>
          <w:rFonts w:asciiTheme="majorHAnsi" w:eastAsia="Times New Roman" w:hAnsiTheme="majorHAnsi" w:cs="Times New Roman"/>
          <w:sz w:val="24"/>
          <w:szCs w:val="24"/>
        </w:rPr>
        <w:t>are supported and reinforced through</w:t>
      </w:r>
      <w:proofErr w:type="gramEnd"/>
      <w:r w:rsidRPr="009F0C7E">
        <w:rPr>
          <w:rFonts w:asciiTheme="majorHAnsi" w:eastAsia="Times New Roman" w:hAnsiTheme="majorHAnsi" w:cs="Times New Roman"/>
          <w:sz w:val="24"/>
          <w:szCs w:val="24"/>
        </w:rPr>
        <w:t>:</w:t>
      </w:r>
    </w:p>
    <w:p w:rsidR="002623DF" w:rsidRPr="009F0C7E" w:rsidRDefault="002623DF" w:rsidP="002623DF">
      <w:pPr>
        <w:pStyle w:val="ListParagraph"/>
        <w:numPr>
          <w:ilvl w:val="0"/>
          <w:numId w:val="5"/>
        </w:numPr>
        <w:spacing w:after="0" w:line="360" w:lineRule="auto"/>
        <w:contextualSpacing w:val="0"/>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Training to staff and supervisors, especially newly hired or promoted staff</w:t>
      </w:r>
      <w:r>
        <w:rPr>
          <w:rFonts w:asciiTheme="majorHAnsi" w:eastAsia="Times New Roman" w:hAnsiTheme="majorHAnsi" w:cs="Times New Roman"/>
          <w:sz w:val="24"/>
          <w:szCs w:val="24"/>
        </w:rPr>
        <w:t>;</w:t>
      </w:r>
    </w:p>
    <w:p w:rsidR="002623DF" w:rsidRPr="009F0C7E" w:rsidRDefault="002623DF" w:rsidP="002623DF">
      <w:pPr>
        <w:pStyle w:val="ListParagraph"/>
        <w:numPr>
          <w:ilvl w:val="0"/>
          <w:numId w:val="5"/>
        </w:numPr>
        <w:spacing w:after="0" w:line="360" w:lineRule="auto"/>
        <w:contextualSpacing w:val="0"/>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Agreed upon definitions of terms in the mission/vision/values statements</w:t>
      </w:r>
      <w:r>
        <w:rPr>
          <w:rFonts w:asciiTheme="majorHAnsi" w:eastAsia="Times New Roman" w:hAnsiTheme="majorHAnsi" w:cs="Times New Roman"/>
          <w:sz w:val="24"/>
          <w:szCs w:val="24"/>
        </w:rPr>
        <w:t>;</w:t>
      </w:r>
    </w:p>
    <w:p w:rsidR="002623DF" w:rsidRPr="009F0C7E" w:rsidRDefault="002623DF" w:rsidP="002623DF">
      <w:pPr>
        <w:pStyle w:val="ListParagraph"/>
        <w:numPr>
          <w:ilvl w:val="0"/>
          <w:numId w:val="5"/>
        </w:numPr>
        <w:spacing w:after="0" w:line="360" w:lineRule="auto"/>
        <w:contextualSpacing w:val="0"/>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 xml:space="preserve">Alignment with </w:t>
      </w:r>
      <w:r>
        <w:rPr>
          <w:rFonts w:asciiTheme="majorHAnsi" w:eastAsia="Times New Roman" w:hAnsiTheme="majorHAnsi" w:cs="Times New Roman"/>
          <w:sz w:val="24"/>
          <w:szCs w:val="24"/>
        </w:rPr>
        <w:t xml:space="preserve">the guiding </w:t>
      </w:r>
      <w:r w:rsidRPr="009F0C7E">
        <w:rPr>
          <w:rFonts w:asciiTheme="majorHAnsi" w:eastAsia="Times New Roman" w:hAnsiTheme="majorHAnsi" w:cs="Times New Roman"/>
          <w:sz w:val="24"/>
          <w:szCs w:val="24"/>
        </w:rPr>
        <w:t>regulations, procedures</w:t>
      </w:r>
      <w:r>
        <w:rPr>
          <w:rFonts w:asciiTheme="majorHAnsi" w:eastAsia="Times New Roman" w:hAnsiTheme="majorHAnsi" w:cs="Times New Roman"/>
          <w:sz w:val="24"/>
          <w:szCs w:val="24"/>
        </w:rPr>
        <w:t>,</w:t>
      </w:r>
      <w:r w:rsidRPr="009F0C7E">
        <w:rPr>
          <w:rFonts w:asciiTheme="majorHAnsi" w:eastAsia="Times New Roman" w:hAnsiTheme="majorHAnsi" w:cs="Times New Roman"/>
          <w:sz w:val="24"/>
          <w:szCs w:val="24"/>
        </w:rPr>
        <w:t xml:space="preserve"> and processes </w:t>
      </w:r>
      <w:r>
        <w:rPr>
          <w:rFonts w:asciiTheme="majorHAnsi" w:eastAsia="Times New Roman" w:hAnsiTheme="majorHAnsi" w:cs="Times New Roman"/>
          <w:sz w:val="24"/>
          <w:szCs w:val="24"/>
        </w:rPr>
        <w:t>of</w:t>
      </w:r>
      <w:r w:rsidRPr="009F0C7E">
        <w:rPr>
          <w:rFonts w:asciiTheme="majorHAnsi" w:eastAsia="Times New Roman" w:hAnsiTheme="majorHAnsi" w:cs="Times New Roman"/>
          <w:sz w:val="24"/>
          <w:szCs w:val="24"/>
        </w:rPr>
        <w:t xml:space="preserve"> the organization</w:t>
      </w:r>
      <w:r>
        <w:rPr>
          <w:rFonts w:asciiTheme="majorHAnsi" w:eastAsia="Times New Roman" w:hAnsiTheme="majorHAnsi" w:cs="Times New Roman"/>
          <w:sz w:val="24"/>
          <w:szCs w:val="24"/>
        </w:rPr>
        <w:t>; and</w:t>
      </w:r>
    </w:p>
    <w:p w:rsidR="002623DF" w:rsidRDefault="002623DF" w:rsidP="002623DF">
      <w:pPr>
        <w:pStyle w:val="ListParagraph"/>
        <w:numPr>
          <w:ilvl w:val="0"/>
          <w:numId w:val="5"/>
        </w:numPr>
        <w:spacing w:after="0" w:line="360" w:lineRule="auto"/>
        <w:contextualSpacing w:val="0"/>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 xml:space="preserve">Operational roles and responsibilities that </w:t>
      </w:r>
      <w:proofErr w:type="gramStart"/>
      <w:r w:rsidRPr="009F0C7E">
        <w:rPr>
          <w:rFonts w:asciiTheme="majorHAnsi" w:eastAsia="Times New Roman" w:hAnsiTheme="majorHAnsi" w:cs="Times New Roman"/>
          <w:sz w:val="24"/>
          <w:szCs w:val="24"/>
        </w:rPr>
        <w:t>are clearly defined</w:t>
      </w:r>
      <w:proofErr w:type="gramEnd"/>
      <w:r>
        <w:rPr>
          <w:rFonts w:asciiTheme="majorHAnsi" w:eastAsia="Times New Roman" w:hAnsiTheme="majorHAnsi" w:cs="Times New Roman"/>
          <w:sz w:val="24"/>
          <w:szCs w:val="24"/>
        </w:rPr>
        <w:t>.</w:t>
      </w:r>
    </w:p>
    <w:p w:rsidR="002623DF" w:rsidRDefault="002623DF" w:rsidP="002623DF">
      <w:pPr>
        <w:pStyle w:val="Heading2"/>
        <w:rPr>
          <w:rFonts w:eastAsia="Times New Roman"/>
        </w:rPr>
      </w:pPr>
      <w:bookmarkStart w:id="8" w:name="_Toc394573327"/>
      <w:r>
        <w:rPr>
          <w:rFonts w:eastAsia="Times New Roman"/>
        </w:rPr>
        <w:t>1.3 – BEST PRACTICES</w:t>
      </w:r>
      <w:bookmarkEnd w:id="8"/>
    </w:p>
    <w:p w:rsidR="002623DF" w:rsidRPr="009F0C7E" w:rsidRDefault="002623DF" w:rsidP="002623DF">
      <w:pPr>
        <w:pStyle w:val="ListParagraph"/>
        <w:numPr>
          <w:ilvl w:val="0"/>
          <w:numId w:val="6"/>
        </w:numPr>
        <w:autoSpaceDE w:val="0"/>
        <w:autoSpaceDN w:val="0"/>
        <w:adjustRightInd w:val="0"/>
        <w:spacing w:after="0" w:line="360" w:lineRule="auto"/>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Staff, consumers, SRC members, employers, and other community partners and stakeholders are able to verbalize the mission, vision</w:t>
      </w:r>
      <w:r>
        <w:rPr>
          <w:rFonts w:asciiTheme="majorHAnsi" w:eastAsia="Times New Roman" w:hAnsiTheme="majorHAnsi" w:cs="Times New Roman"/>
          <w:sz w:val="24"/>
          <w:szCs w:val="24"/>
        </w:rPr>
        <w:t>,</w:t>
      </w:r>
      <w:r w:rsidRPr="009F0C7E">
        <w:rPr>
          <w:rFonts w:asciiTheme="majorHAnsi" w:eastAsia="Times New Roman" w:hAnsiTheme="majorHAnsi" w:cs="Times New Roman"/>
          <w:sz w:val="24"/>
          <w:szCs w:val="24"/>
        </w:rPr>
        <w:t xml:space="preserve"> and values and understand the relationship of those statements to the daily work of the organization.</w:t>
      </w:r>
    </w:p>
    <w:p w:rsidR="002623DF" w:rsidRPr="009F0C7E" w:rsidRDefault="002623DF" w:rsidP="002623DF">
      <w:pPr>
        <w:pStyle w:val="ListParagraph"/>
        <w:numPr>
          <w:ilvl w:val="0"/>
          <w:numId w:val="6"/>
        </w:numPr>
        <w:autoSpaceDE w:val="0"/>
        <w:autoSpaceDN w:val="0"/>
        <w:adjustRightInd w:val="0"/>
        <w:spacing w:after="0" w:line="360" w:lineRule="auto"/>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 xml:space="preserve">The </w:t>
      </w:r>
      <w:r>
        <w:rPr>
          <w:rFonts w:asciiTheme="majorHAnsi" w:eastAsia="Times New Roman" w:hAnsiTheme="majorHAnsi" w:cs="Times New Roman"/>
          <w:sz w:val="24"/>
          <w:szCs w:val="24"/>
        </w:rPr>
        <w:t>Strategic Plan</w:t>
      </w:r>
      <w:r w:rsidRPr="009F0C7E">
        <w:rPr>
          <w:rFonts w:asciiTheme="majorHAnsi" w:eastAsia="Times New Roman" w:hAnsiTheme="majorHAnsi" w:cs="Times New Roman"/>
          <w:sz w:val="24"/>
          <w:szCs w:val="24"/>
        </w:rPr>
        <w:t xml:space="preserve"> </w:t>
      </w:r>
      <w:proofErr w:type="gramStart"/>
      <w:r w:rsidRPr="009F0C7E">
        <w:rPr>
          <w:rFonts w:asciiTheme="majorHAnsi" w:eastAsia="Times New Roman" w:hAnsiTheme="majorHAnsi" w:cs="Times New Roman"/>
          <w:sz w:val="24"/>
          <w:szCs w:val="24"/>
        </w:rPr>
        <w:t>is developed</w:t>
      </w:r>
      <w:proofErr w:type="gramEnd"/>
      <w:r w:rsidRPr="009F0C7E">
        <w:rPr>
          <w:rFonts w:asciiTheme="majorHAnsi" w:eastAsia="Times New Roman" w:hAnsiTheme="majorHAnsi" w:cs="Times New Roman"/>
          <w:sz w:val="24"/>
          <w:szCs w:val="24"/>
        </w:rPr>
        <w:t xml:space="preserve"> with input from </w:t>
      </w:r>
      <w:r>
        <w:rPr>
          <w:rFonts w:asciiTheme="majorHAnsi" w:eastAsia="Times New Roman" w:hAnsiTheme="majorHAnsi" w:cs="Times New Roman"/>
          <w:sz w:val="24"/>
          <w:szCs w:val="24"/>
        </w:rPr>
        <w:t xml:space="preserve">the state </w:t>
      </w:r>
      <w:r w:rsidRPr="009F0C7E">
        <w:rPr>
          <w:rFonts w:asciiTheme="majorHAnsi" w:eastAsia="Times New Roman" w:hAnsiTheme="majorHAnsi" w:cs="Times New Roman"/>
          <w:sz w:val="24"/>
          <w:szCs w:val="24"/>
        </w:rPr>
        <w:t>SR</w:t>
      </w:r>
      <w:r>
        <w:rPr>
          <w:rFonts w:asciiTheme="majorHAnsi" w:eastAsia="Times New Roman" w:hAnsiTheme="majorHAnsi" w:cs="Times New Roman"/>
          <w:sz w:val="24"/>
          <w:szCs w:val="24"/>
        </w:rPr>
        <w:t>C</w:t>
      </w:r>
      <w:r w:rsidRPr="009F0C7E">
        <w:rPr>
          <w:rFonts w:asciiTheme="majorHAnsi" w:eastAsia="Times New Roman" w:hAnsiTheme="majorHAnsi" w:cs="Times New Roman"/>
          <w:sz w:val="24"/>
          <w:szCs w:val="24"/>
        </w:rPr>
        <w:t xml:space="preserve"> and staff and is directed at meeting the needs of all stakeholders</w:t>
      </w:r>
      <w:r>
        <w:rPr>
          <w:rFonts w:asciiTheme="majorHAnsi" w:eastAsia="Times New Roman" w:hAnsiTheme="majorHAnsi" w:cs="Times New Roman"/>
          <w:sz w:val="24"/>
          <w:szCs w:val="24"/>
        </w:rPr>
        <w:t>.</w:t>
      </w:r>
    </w:p>
    <w:p w:rsidR="002623DF" w:rsidRDefault="002623DF" w:rsidP="002623DF">
      <w:pPr>
        <w:pStyle w:val="ListParagraph"/>
        <w:numPr>
          <w:ilvl w:val="0"/>
          <w:numId w:val="6"/>
        </w:numPr>
        <w:autoSpaceDE w:val="0"/>
        <w:autoSpaceDN w:val="0"/>
        <w:adjustRightInd w:val="0"/>
        <w:spacing w:after="0" w:line="360" w:lineRule="auto"/>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Staff members at all levels are conversant in the strategic focus of the organization and how they contribute to the organization’s success.</w:t>
      </w:r>
    </w:p>
    <w:p w:rsidR="002623DF" w:rsidRDefault="002623DF" w:rsidP="002623DF">
      <w:pPr>
        <w:pStyle w:val="Heading1"/>
        <w:numPr>
          <w:ilvl w:val="0"/>
          <w:numId w:val="3"/>
        </w:numPr>
        <w:rPr>
          <w:rFonts w:eastAsia="Times New Roman"/>
        </w:rPr>
      </w:pPr>
      <w:bookmarkStart w:id="9" w:name="_Toc394573328"/>
      <w:r>
        <w:rPr>
          <w:rFonts w:eastAsia="Times New Roman"/>
        </w:rPr>
        <w:lastRenderedPageBreak/>
        <w:t>Organizational Goals, Objectives, and Timelines</w:t>
      </w:r>
      <w:bookmarkEnd w:id="9"/>
    </w:p>
    <w:p w:rsidR="002623DF" w:rsidRDefault="002623DF" w:rsidP="002623DF">
      <w:pPr>
        <w:pStyle w:val="Heading2"/>
        <w:numPr>
          <w:ilvl w:val="1"/>
          <w:numId w:val="3"/>
        </w:numPr>
      </w:pPr>
      <w:bookmarkStart w:id="10" w:name="_Toc394573329"/>
      <w:r>
        <w:t>– DEFINITION</w:t>
      </w:r>
      <w:bookmarkEnd w:id="10"/>
    </w:p>
    <w:p w:rsidR="002623DF" w:rsidRDefault="002623DF" w:rsidP="002623DF">
      <w:pPr>
        <w:rPr>
          <w:rFonts w:asciiTheme="majorHAnsi" w:hAnsiTheme="majorHAnsi"/>
          <w:sz w:val="24"/>
          <w:szCs w:val="24"/>
        </w:rPr>
      </w:pPr>
      <w:r w:rsidRPr="004A1E23">
        <w:rPr>
          <w:rFonts w:asciiTheme="majorHAnsi" w:hAnsiTheme="majorHAnsi"/>
          <w:sz w:val="24"/>
          <w:szCs w:val="24"/>
        </w:rPr>
        <w:t xml:space="preserve">The </w:t>
      </w:r>
      <w:hyperlink r:id="rId10" w:history="1">
        <w:r w:rsidRPr="004A1E23">
          <w:rPr>
            <w:rStyle w:val="Hyperlink"/>
            <w:color w:val="auto"/>
            <w:sz w:val="24"/>
            <w:szCs w:val="24"/>
          </w:rPr>
          <w:t>objectives</w:t>
        </w:r>
      </w:hyperlink>
      <w:r w:rsidRPr="004A1E23">
        <w:rPr>
          <w:rFonts w:asciiTheme="majorHAnsi" w:hAnsiTheme="majorHAnsi"/>
          <w:sz w:val="24"/>
          <w:szCs w:val="24"/>
        </w:rPr>
        <w:t xml:space="preserve">, goals, purpose and </w:t>
      </w:r>
      <w:hyperlink r:id="rId11" w:history="1">
        <w:r w:rsidRPr="004A1E23">
          <w:rPr>
            <w:rStyle w:val="Hyperlink"/>
            <w:color w:val="auto"/>
            <w:sz w:val="24"/>
            <w:szCs w:val="24"/>
          </w:rPr>
          <w:t>mission</w:t>
        </w:r>
      </w:hyperlink>
      <w:r w:rsidRPr="004A1E23">
        <w:rPr>
          <w:rFonts w:asciiTheme="majorHAnsi" w:hAnsiTheme="majorHAnsi"/>
          <w:sz w:val="24"/>
          <w:szCs w:val="24"/>
        </w:rPr>
        <w:t xml:space="preserve"> of an organization </w:t>
      </w:r>
      <w:r>
        <w:rPr>
          <w:rFonts w:asciiTheme="majorHAnsi" w:hAnsiTheme="majorHAnsi"/>
          <w:sz w:val="24"/>
          <w:szCs w:val="24"/>
        </w:rPr>
        <w:t xml:space="preserve">are </w:t>
      </w:r>
      <w:hyperlink r:id="rId12" w:history="1">
        <w:r w:rsidRPr="004A1E23">
          <w:rPr>
            <w:rStyle w:val="Hyperlink"/>
            <w:color w:val="auto"/>
            <w:sz w:val="24"/>
            <w:szCs w:val="24"/>
          </w:rPr>
          <w:t>established</w:t>
        </w:r>
      </w:hyperlink>
      <w:r w:rsidRPr="004A1E23">
        <w:rPr>
          <w:rFonts w:asciiTheme="majorHAnsi" w:hAnsiTheme="majorHAnsi"/>
          <w:sz w:val="24"/>
          <w:szCs w:val="24"/>
        </w:rPr>
        <w:t xml:space="preserve"> by its </w:t>
      </w:r>
      <w:hyperlink r:id="rId13" w:history="1">
        <w:r w:rsidRPr="004A1E23">
          <w:rPr>
            <w:rStyle w:val="Hyperlink"/>
            <w:color w:val="auto"/>
            <w:sz w:val="24"/>
            <w:szCs w:val="24"/>
          </w:rPr>
          <w:t>management</w:t>
        </w:r>
      </w:hyperlink>
      <w:r w:rsidRPr="004A1E23">
        <w:rPr>
          <w:rFonts w:asciiTheme="majorHAnsi" w:hAnsiTheme="majorHAnsi"/>
          <w:sz w:val="24"/>
          <w:szCs w:val="24"/>
        </w:rPr>
        <w:t xml:space="preserve"> and communicated to all members</w:t>
      </w:r>
      <w:proofErr w:type="gramStart"/>
      <w:r w:rsidRPr="004A1E23">
        <w:rPr>
          <w:rFonts w:asciiTheme="majorHAnsi" w:hAnsiTheme="majorHAnsi"/>
          <w:sz w:val="24"/>
          <w:szCs w:val="24"/>
        </w:rPr>
        <w:t xml:space="preserve">. </w:t>
      </w:r>
      <w:proofErr w:type="gramEnd"/>
      <w:r w:rsidRPr="004A1E23">
        <w:rPr>
          <w:rFonts w:asciiTheme="majorHAnsi" w:hAnsiTheme="majorHAnsi"/>
          <w:sz w:val="24"/>
          <w:szCs w:val="24"/>
        </w:rPr>
        <w:t xml:space="preserve">The desired </w:t>
      </w:r>
      <w:hyperlink r:id="rId14" w:history="1">
        <w:r w:rsidRPr="004A1E23">
          <w:rPr>
            <w:rStyle w:val="Hyperlink"/>
            <w:color w:val="auto"/>
            <w:sz w:val="24"/>
            <w:szCs w:val="24"/>
          </w:rPr>
          <w:t>long</w:t>
        </w:r>
      </w:hyperlink>
      <w:r w:rsidRPr="004A1E23">
        <w:rPr>
          <w:rFonts w:asciiTheme="majorHAnsi" w:hAnsiTheme="majorHAnsi"/>
          <w:sz w:val="24"/>
          <w:szCs w:val="24"/>
        </w:rPr>
        <w:t xml:space="preserve"> </w:t>
      </w:r>
      <w:r>
        <w:rPr>
          <w:rFonts w:asciiTheme="majorHAnsi" w:hAnsiTheme="majorHAnsi"/>
          <w:sz w:val="24"/>
          <w:szCs w:val="24"/>
        </w:rPr>
        <w:t>-</w:t>
      </w:r>
      <w:r w:rsidRPr="004A1E23">
        <w:rPr>
          <w:rFonts w:asciiTheme="majorHAnsi" w:hAnsiTheme="majorHAnsi"/>
          <w:sz w:val="24"/>
          <w:szCs w:val="24"/>
        </w:rPr>
        <w:t xml:space="preserve">term goals </w:t>
      </w:r>
      <w:hyperlink r:id="rId15" w:history="1">
        <w:r w:rsidRPr="004A1E23">
          <w:rPr>
            <w:rStyle w:val="Hyperlink"/>
            <w:color w:val="auto"/>
            <w:sz w:val="24"/>
            <w:szCs w:val="24"/>
          </w:rPr>
          <w:t>provide</w:t>
        </w:r>
      </w:hyperlink>
      <w:r w:rsidRPr="004A1E23">
        <w:rPr>
          <w:rFonts w:asciiTheme="majorHAnsi" w:hAnsiTheme="majorHAnsi"/>
          <w:sz w:val="24"/>
          <w:szCs w:val="24"/>
        </w:rPr>
        <w:t xml:space="preserve"> guidance for employees on their work</w:t>
      </w:r>
      <w:r>
        <w:rPr>
          <w:rFonts w:asciiTheme="majorHAnsi" w:hAnsiTheme="majorHAnsi"/>
          <w:sz w:val="24"/>
          <w:szCs w:val="24"/>
        </w:rPr>
        <w:t xml:space="preserve"> </w:t>
      </w:r>
      <w:r w:rsidRPr="004A1E23">
        <w:rPr>
          <w:rFonts w:asciiTheme="majorHAnsi" w:hAnsiTheme="majorHAnsi"/>
          <w:sz w:val="24"/>
          <w:szCs w:val="24"/>
        </w:rPr>
        <w:t xml:space="preserve">and </w:t>
      </w:r>
      <w:proofErr w:type="gramStart"/>
      <w:r w:rsidRPr="004A1E23">
        <w:rPr>
          <w:rFonts w:asciiTheme="majorHAnsi" w:hAnsiTheme="majorHAnsi"/>
          <w:sz w:val="24"/>
          <w:szCs w:val="24"/>
        </w:rPr>
        <w:t>can be translated</w:t>
      </w:r>
      <w:proofErr w:type="gramEnd"/>
      <w:r w:rsidRPr="004A1E23">
        <w:rPr>
          <w:rFonts w:asciiTheme="majorHAnsi" w:hAnsiTheme="majorHAnsi"/>
          <w:sz w:val="24"/>
          <w:szCs w:val="24"/>
        </w:rPr>
        <w:t xml:space="preserve"> into practical and measurable short</w:t>
      </w:r>
      <w:r>
        <w:rPr>
          <w:rFonts w:asciiTheme="majorHAnsi" w:hAnsiTheme="majorHAnsi"/>
          <w:sz w:val="24"/>
          <w:szCs w:val="24"/>
        </w:rPr>
        <w:t>-</w:t>
      </w:r>
      <w:r w:rsidRPr="004A1E23">
        <w:rPr>
          <w:rFonts w:asciiTheme="majorHAnsi" w:hAnsiTheme="majorHAnsi"/>
          <w:sz w:val="24"/>
          <w:szCs w:val="24"/>
        </w:rPr>
        <w:t xml:space="preserve"> term objectives and timelines.</w:t>
      </w:r>
    </w:p>
    <w:p w:rsidR="002623DF" w:rsidRDefault="002623DF" w:rsidP="002623DF">
      <w:pPr>
        <w:pStyle w:val="Heading2"/>
        <w:numPr>
          <w:ilvl w:val="1"/>
          <w:numId w:val="3"/>
        </w:numPr>
      </w:pPr>
      <w:bookmarkStart w:id="11" w:name="_Toc394573330"/>
      <w:r>
        <w:t>–</w:t>
      </w:r>
      <w:r w:rsidR="004149A5">
        <w:t xml:space="preserve"> ELEMENTS</w:t>
      </w:r>
      <w:bookmarkEnd w:id="11"/>
    </w:p>
    <w:p w:rsidR="002623DF" w:rsidRDefault="002623DF" w:rsidP="002623DF">
      <w:pPr>
        <w:pStyle w:val="Heading3"/>
      </w:pPr>
      <w:bookmarkStart w:id="12" w:name="_Toc394573331"/>
      <w:r>
        <w:t>2.2a Planning</w:t>
      </w:r>
      <w:bookmarkEnd w:id="12"/>
    </w:p>
    <w:p w:rsidR="002623DF" w:rsidRPr="009F0C7E" w:rsidRDefault="002623DF" w:rsidP="002623DF">
      <w:pPr>
        <w:pStyle w:val="ListParagraph"/>
        <w:numPr>
          <w:ilvl w:val="0"/>
          <w:numId w:val="7"/>
        </w:numPr>
        <w:spacing w:after="0" w:line="360" w:lineRule="auto"/>
        <w:rPr>
          <w:rFonts w:asciiTheme="majorHAnsi" w:hAnsiTheme="majorHAnsi" w:cs="Times New Roman"/>
          <w:b/>
          <w:sz w:val="24"/>
          <w:szCs w:val="24"/>
        </w:rPr>
      </w:pPr>
      <w:r>
        <w:rPr>
          <w:rFonts w:asciiTheme="majorHAnsi" w:hAnsiTheme="majorHAnsi" w:cs="Times New Roman"/>
          <w:sz w:val="24"/>
          <w:szCs w:val="24"/>
        </w:rPr>
        <w:t xml:space="preserve">The development and </w:t>
      </w:r>
      <w:r w:rsidRPr="009F0C7E">
        <w:rPr>
          <w:rFonts w:asciiTheme="majorHAnsi" w:hAnsiTheme="majorHAnsi" w:cs="Times New Roman"/>
          <w:sz w:val="24"/>
          <w:szCs w:val="24"/>
        </w:rPr>
        <w:t xml:space="preserve">refinement of </w:t>
      </w:r>
      <w:r>
        <w:rPr>
          <w:rFonts w:asciiTheme="majorHAnsi" w:hAnsiTheme="majorHAnsi" w:cs="Times New Roman"/>
          <w:sz w:val="24"/>
          <w:szCs w:val="24"/>
        </w:rPr>
        <w:t>Agency</w:t>
      </w:r>
      <w:r w:rsidRPr="009F0C7E">
        <w:rPr>
          <w:rFonts w:asciiTheme="majorHAnsi" w:hAnsiTheme="majorHAnsi" w:cs="Times New Roman"/>
          <w:sz w:val="24"/>
          <w:szCs w:val="24"/>
        </w:rPr>
        <w:t xml:space="preserve"> planning is a regula</w:t>
      </w:r>
      <w:r>
        <w:rPr>
          <w:rFonts w:asciiTheme="majorHAnsi" w:hAnsiTheme="majorHAnsi" w:cs="Times New Roman"/>
          <w:sz w:val="24"/>
          <w:szCs w:val="24"/>
        </w:rPr>
        <w:t>r, ongoing</w:t>
      </w:r>
      <w:r w:rsidRPr="009F0C7E">
        <w:rPr>
          <w:rFonts w:asciiTheme="majorHAnsi" w:hAnsiTheme="majorHAnsi" w:cs="Times New Roman"/>
          <w:sz w:val="24"/>
          <w:szCs w:val="24"/>
        </w:rPr>
        <w:t xml:space="preserve"> part of </w:t>
      </w:r>
      <w:r>
        <w:rPr>
          <w:rFonts w:asciiTheme="majorHAnsi" w:hAnsiTheme="majorHAnsi" w:cs="Times New Roman"/>
          <w:sz w:val="24"/>
          <w:szCs w:val="24"/>
        </w:rPr>
        <w:t>Agency</w:t>
      </w:r>
      <w:r w:rsidRPr="009F0C7E">
        <w:rPr>
          <w:rFonts w:asciiTheme="majorHAnsi" w:hAnsiTheme="majorHAnsi" w:cs="Times New Roman"/>
          <w:sz w:val="24"/>
          <w:szCs w:val="24"/>
        </w:rPr>
        <w:t xml:space="preserve"> operations and is centered around</w:t>
      </w:r>
      <w:r w:rsidRPr="009F0C7E">
        <w:rPr>
          <w:rFonts w:asciiTheme="majorHAnsi" w:hAnsiTheme="majorHAnsi" w:cs="Times New Roman"/>
          <w:b/>
          <w:sz w:val="24"/>
          <w:szCs w:val="24"/>
        </w:rPr>
        <w:t>:</w:t>
      </w:r>
    </w:p>
    <w:p w:rsidR="002623DF" w:rsidRPr="009F0C7E" w:rsidRDefault="002623DF" w:rsidP="002623DF">
      <w:pPr>
        <w:pStyle w:val="ListParagraph"/>
        <w:numPr>
          <w:ilvl w:val="1"/>
          <w:numId w:val="7"/>
        </w:numPr>
        <w:spacing w:after="0" w:line="360" w:lineRule="auto"/>
        <w:rPr>
          <w:rFonts w:asciiTheme="majorHAnsi" w:hAnsiTheme="majorHAnsi" w:cs="Times New Roman"/>
          <w:sz w:val="24"/>
          <w:szCs w:val="24"/>
        </w:rPr>
      </w:pPr>
      <w:r>
        <w:rPr>
          <w:rFonts w:asciiTheme="majorHAnsi" w:hAnsiTheme="majorHAnsi" w:cs="Times New Roman"/>
          <w:sz w:val="24"/>
          <w:szCs w:val="24"/>
        </w:rPr>
        <w:t>The Agency</w:t>
      </w:r>
      <w:r w:rsidRPr="009F0C7E">
        <w:rPr>
          <w:rFonts w:asciiTheme="majorHAnsi" w:hAnsiTheme="majorHAnsi" w:cs="Times New Roman"/>
          <w:sz w:val="24"/>
          <w:szCs w:val="24"/>
        </w:rPr>
        <w:t xml:space="preserve"> </w:t>
      </w:r>
      <w:r>
        <w:rPr>
          <w:rFonts w:asciiTheme="majorHAnsi" w:hAnsiTheme="majorHAnsi" w:cs="Times New Roman"/>
          <w:sz w:val="24"/>
          <w:szCs w:val="24"/>
        </w:rPr>
        <w:t>Strategic Plan;</w:t>
      </w:r>
    </w:p>
    <w:p w:rsidR="002623DF" w:rsidRPr="009F0C7E" w:rsidRDefault="002623DF" w:rsidP="002623DF">
      <w:pPr>
        <w:pStyle w:val="ListParagraph"/>
        <w:numPr>
          <w:ilvl w:val="1"/>
          <w:numId w:val="7"/>
        </w:numPr>
        <w:spacing w:after="0" w:line="360" w:lineRule="auto"/>
        <w:rPr>
          <w:rFonts w:asciiTheme="majorHAnsi" w:hAnsiTheme="majorHAnsi" w:cs="Times New Roman"/>
          <w:sz w:val="24"/>
          <w:szCs w:val="24"/>
        </w:rPr>
      </w:pPr>
      <w:r w:rsidRPr="009F0C7E">
        <w:rPr>
          <w:rFonts w:asciiTheme="majorHAnsi" w:hAnsiTheme="majorHAnsi" w:cs="Times New Roman"/>
          <w:sz w:val="24"/>
          <w:szCs w:val="24"/>
        </w:rPr>
        <w:t xml:space="preserve">The </w:t>
      </w:r>
      <w:r>
        <w:rPr>
          <w:rFonts w:asciiTheme="majorHAnsi" w:hAnsiTheme="majorHAnsi" w:cs="Times New Roman"/>
          <w:sz w:val="24"/>
          <w:szCs w:val="24"/>
        </w:rPr>
        <w:t>State Plan</w:t>
      </w:r>
      <w:r w:rsidRPr="009F0C7E">
        <w:rPr>
          <w:rFonts w:asciiTheme="majorHAnsi" w:hAnsiTheme="majorHAnsi" w:cs="Times New Roman"/>
          <w:sz w:val="24"/>
          <w:szCs w:val="24"/>
        </w:rPr>
        <w:t xml:space="preserve"> for Vocational Rehabilitation</w:t>
      </w:r>
      <w:r>
        <w:rPr>
          <w:rFonts w:asciiTheme="majorHAnsi" w:hAnsiTheme="majorHAnsi" w:cs="Times New Roman"/>
          <w:sz w:val="24"/>
          <w:szCs w:val="24"/>
        </w:rPr>
        <w:t>;</w:t>
      </w:r>
    </w:p>
    <w:p w:rsidR="002623DF" w:rsidRPr="009F0C7E" w:rsidRDefault="002623DF" w:rsidP="002623DF">
      <w:pPr>
        <w:pStyle w:val="ListParagraph"/>
        <w:numPr>
          <w:ilvl w:val="1"/>
          <w:numId w:val="7"/>
        </w:numPr>
        <w:spacing w:after="0" w:line="360" w:lineRule="auto"/>
        <w:rPr>
          <w:rFonts w:asciiTheme="majorHAnsi" w:hAnsiTheme="majorHAnsi" w:cs="Times New Roman"/>
          <w:sz w:val="24"/>
          <w:szCs w:val="24"/>
        </w:rPr>
      </w:pPr>
      <w:r>
        <w:rPr>
          <w:rFonts w:asciiTheme="majorHAnsi" w:hAnsiTheme="majorHAnsi" w:cs="Times New Roman"/>
          <w:sz w:val="24"/>
          <w:szCs w:val="24"/>
        </w:rPr>
        <w:t xml:space="preserve">The </w:t>
      </w:r>
      <w:r w:rsidRPr="009F0C7E">
        <w:rPr>
          <w:rFonts w:asciiTheme="majorHAnsi" w:hAnsiTheme="majorHAnsi" w:cs="Times New Roman"/>
          <w:sz w:val="24"/>
          <w:szCs w:val="24"/>
        </w:rPr>
        <w:t>Comprehensive Statewide Needs Assessment</w:t>
      </w:r>
      <w:r>
        <w:rPr>
          <w:rFonts w:asciiTheme="majorHAnsi" w:hAnsiTheme="majorHAnsi" w:cs="Times New Roman"/>
          <w:sz w:val="24"/>
          <w:szCs w:val="24"/>
        </w:rPr>
        <w:t>;</w:t>
      </w:r>
    </w:p>
    <w:p w:rsidR="002623DF" w:rsidRPr="009F0C7E" w:rsidRDefault="002623DF" w:rsidP="002623DF">
      <w:pPr>
        <w:pStyle w:val="ListParagraph"/>
        <w:numPr>
          <w:ilvl w:val="1"/>
          <w:numId w:val="7"/>
        </w:numPr>
        <w:spacing w:after="0" w:line="360" w:lineRule="auto"/>
        <w:rPr>
          <w:rFonts w:asciiTheme="majorHAnsi" w:hAnsiTheme="majorHAnsi" w:cs="Times New Roman"/>
          <w:sz w:val="24"/>
          <w:szCs w:val="24"/>
        </w:rPr>
      </w:pPr>
      <w:r w:rsidRPr="009F0C7E">
        <w:rPr>
          <w:rFonts w:asciiTheme="majorHAnsi" w:hAnsiTheme="majorHAnsi" w:cs="Times New Roman"/>
          <w:sz w:val="24"/>
          <w:szCs w:val="24"/>
        </w:rPr>
        <w:t>SRC advocacy and advice</w:t>
      </w:r>
      <w:r>
        <w:rPr>
          <w:rFonts w:asciiTheme="majorHAnsi" w:hAnsiTheme="majorHAnsi" w:cs="Times New Roman"/>
          <w:sz w:val="24"/>
          <w:szCs w:val="24"/>
        </w:rPr>
        <w:t>;</w:t>
      </w:r>
    </w:p>
    <w:p w:rsidR="002623DF" w:rsidRPr="009F0C7E" w:rsidRDefault="002623DF" w:rsidP="002623DF">
      <w:pPr>
        <w:pStyle w:val="ListParagraph"/>
        <w:numPr>
          <w:ilvl w:val="1"/>
          <w:numId w:val="7"/>
        </w:numPr>
        <w:spacing w:after="0" w:line="360" w:lineRule="auto"/>
        <w:rPr>
          <w:rFonts w:asciiTheme="majorHAnsi" w:hAnsiTheme="majorHAnsi" w:cs="Times New Roman"/>
          <w:sz w:val="24"/>
          <w:szCs w:val="24"/>
        </w:rPr>
      </w:pPr>
      <w:r w:rsidRPr="009F0C7E">
        <w:rPr>
          <w:rFonts w:asciiTheme="majorHAnsi" w:hAnsiTheme="majorHAnsi" w:cs="Times New Roman"/>
          <w:sz w:val="24"/>
          <w:szCs w:val="24"/>
        </w:rPr>
        <w:t>Stakeholder input</w:t>
      </w:r>
      <w:r>
        <w:rPr>
          <w:rFonts w:asciiTheme="majorHAnsi" w:hAnsiTheme="majorHAnsi" w:cs="Times New Roman"/>
          <w:sz w:val="24"/>
          <w:szCs w:val="24"/>
        </w:rPr>
        <w:t>; and</w:t>
      </w:r>
    </w:p>
    <w:p w:rsidR="002623DF" w:rsidRPr="009F0C7E" w:rsidRDefault="002623DF" w:rsidP="002623DF">
      <w:pPr>
        <w:pStyle w:val="ListParagraph"/>
        <w:numPr>
          <w:ilvl w:val="1"/>
          <w:numId w:val="7"/>
        </w:numPr>
        <w:spacing w:after="0" w:line="360" w:lineRule="auto"/>
        <w:rPr>
          <w:rFonts w:asciiTheme="majorHAnsi" w:hAnsiTheme="majorHAnsi" w:cs="Times New Roman"/>
          <w:sz w:val="24"/>
          <w:szCs w:val="24"/>
        </w:rPr>
      </w:pPr>
      <w:r w:rsidRPr="009F0C7E">
        <w:rPr>
          <w:rFonts w:asciiTheme="majorHAnsi" w:hAnsiTheme="majorHAnsi" w:cs="Times New Roman"/>
          <w:sz w:val="24"/>
          <w:szCs w:val="24"/>
        </w:rPr>
        <w:t>RSA monitoring and technical assistance</w:t>
      </w:r>
      <w:r>
        <w:rPr>
          <w:rFonts w:asciiTheme="majorHAnsi" w:hAnsiTheme="majorHAnsi" w:cs="Times New Roman"/>
          <w:sz w:val="24"/>
          <w:szCs w:val="24"/>
        </w:rPr>
        <w:t>.</w:t>
      </w:r>
    </w:p>
    <w:p w:rsidR="002623DF" w:rsidRDefault="002623DF" w:rsidP="002623DF">
      <w:pPr>
        <w:pStyle w:val="ListParagraph"/>
        <w:numPr>
          <w:ilvl w:val="0"/>
          <w:numId w:val="7"/>
        </w:numPr>
        <w:spacing w:after="0" w:line="360" w:lineRule="auto"/>
        <w:rPr>
          <w:rFonts w:asciiTheme="majorHAnsi" w:hAnsiTheme="majorHAnsi" w:cs="Times New Roman"/>
          <w:sz w:val="24"/>
          <w:szCs w:val="24"/>
        </w:rPr>
      </w:pPr>
      <w:r>
        <w:rPr>
          <w:rFonts w:asciiTheme="majorHAnsi" w:hAnsiTheme="majorHAnsi" w:cs="Times New Roman"/>
          <w:sz w:val="24"/>
          <w:szCs w:val="24"/>
        </w:rPr>
        <w:t>O</w:t>
      </w:r>
      <w:r w:rsidRPr="009F0C7E">
        <w:rPr>
          <w:rFonts w:asciiTheme="majorHAnsi" w:hAnsiTheme="majorHAnsi" w:cs="Times New Roman"/>
          <w:sz w:val="24"/>
          <w:szCs w:val="24"/>
        </w:rPr>
        <w:t xml:space="preserve">bjectives should </w:t>
      </w:r>
      <w:r>
        <w:rPr>
          <w:rFonts w:asciiTheme="majorHAnsi" w:hAnsiTheme="majorHAnsi" w:cs="Times New Roman"/>
          <w:sz w:val="24"/>
          <w:szCs w:val="24"/>
        </w:rPr>
        <w:t>link</w:t>
      </w:r>
      <w:r w:rsidRPr="009F0C7E">
        <w:rPr>
          <w:rFonts w:asciiTheme="majorHAnsi" w:hAnsiTheme="majorHAnsi" w:cs="Times New Roman"/>
          <w:sz w:val="24"/>
          <w:szCs w:val="24"/>
        </w:rPr>
        <w:t xml:space="preserve"> to Program Improvement Plans, Corrective Action Plans, and Individualized Performance Goals (Area Office, Counselor, District, etc.)</w:t>
      </w:r>
      <w:r>
        <w:rPr>
          <w:rFonts w:asciiTheme="majorHAnsi" w:hAnsiTheme="majorHAnsi" w:cs="Times New Roman"/>
          <w:sz w:val="24"/>
          <w:szCs w:val="24"/>
        </w:rPr>
        <w:t>.</w:t>
      </w:r>
    </w:p>
    <w:p w:rsidR="002623DF" w:rsidRDefault="002623DF" w:rsidP="002623DF">
      <w:pPr>
        <w:pStyle w:val="Heading3"/>
      </w:pPr>
      <w:bookmarkStart w:id="13" w:name="_Toc394573332"/>
      <w:r>
        <w:t>2.2b Organizational Structure</w:t>
      </w:r>
      <w:bookmarkEnd w:id="13"/>
    </w:p>
    <w:p w:rsidR="002623DF" w:rsidRPr="009F0C7E" w:rsidRDefault="002623DF" w:rsidP="002623DF">
      <w:pPr>
        <w:pStyle w:val="ListParagraph"/>
        <w:numPr>
          <w:ilvl w:val="0"/>
          <w:numId w:val="8"/>
        </w:numPr>
        <w:spacing w:after="0" w:line="360" w:lineRule="auto"/>
        <w:rPr>
          <w:rFonts w:asciiTheme="majorHAnsi" w:hAnsiTheme="majorHAnsi" w:cs="Times New Roman"/>
          <w:sz w:val="24"/>
          <w:szCs w:val="24"/>
        </w:rPr>
      </w:pPr>
      <w:r w:rsidRPr="009F0C7E">
        <w:rPr>
          <w:rFonts w:asciiTheme="majorHAnsi" w:hAnsiTheme="majorHAnsi" w:cs="Times New Roman"/>
          <w:sz w:val="24"/>
          <w:szCs w:val="24"/>
        </w:rPr>
        <w:t xml:space="preserve">The </w:t>
      </w:r>
      <w:r>
        <w:rPr>
          <w:rFonts w:asciiTheme="majorHAnsi" w:hAnsiTheme="majorHAnsi" w:cs="Times New Roman"/>
          <w:sz w:val="24"/>
          <w:szCs w:val="24"/>
        </w:rPr>
        <w:t>Agency</w:t>
      </w:r>
      <w:r w:rsidRPr="009F0C7E">
        <w:rPr>
          <w:rFonts w:asciiTheme="majorHAnsi" w:hAnsiTheme="majorHAnsi" w:cs="Times New Roman"/>
          <w:sz w:val="24"/>
          <w:szCs w:val="24"/>
        </w:rPr>
        <w:t xml:space="preserve"> </w:t>
      </w:r>
      <w:r>
        <w:rPr>
          <w:rFonts w:asciiTheme="majorHAnsi" w:hAnsiTheme="majorHAnsi" w:cs="Times New Roman"/>
          <w:sz w:val="24"/>
          <w:szCs w:val="24"/>
        </w:rPr>
        <w:t>Strategic Plan</w:t>
      </w:r>
      <w:r w:rsidRPr="009F0C7E">
        <w:rPr>
          <w:rFonts w:asciiTheme="majorHAnsi" w:hAnsiTheme="majorHAnsi" w:cs="Times New Roman"/>
          <w:sz w:val="24"/>
          <w:szCs w:val="24"/>
        </w:rPr>
        <w:t xml:space="preserve"> should be multilevel and should be implemented using a project management approach outlining the objective</w:t>
      </w:r>
      <w:r>
        <w:rPr>
          <w:rFonts w:asciiTheme="majorHAnsi" w:hAnsiTheme="majorHAnsi" w:cs="Times New Roman"/>
          <w:sz w:val="24"/>
          <w:szCs w:val="24"/>
        </w:rPr>
        <w:t>s</w:t>
      </w:r>
      <w:r w:rsidRPr="009F0C7E">
        <w:rPr>
          <w:rFonts w:asciiTheme="majorHAnsi" w:hAnsiTheme="majorHAnsi" w:cs="Times New Roman"/>
          <w:sz w:val="24"/>
          <w:szCs w:val="24"/>
        </w:rPr>
        <w:t xml:space="preserve">, those who are responsible, timeframes, and next steps.  </w:t>
      </w:r>
    </w:p>
    <w:p w:rsidR="002623DF" w:rsidRDefault="002623DF" w:rsidP="002623DF">
      <w:pPr>
        <w:pStyle w:val="ListParagraph"/>
        <w:numPr>
          <w:ilvl w:val="0"/>
          <w:numId w:val="8"/>
        </w:numPr>
        <w:spacing w:after="0" w:line="360" w:lineRule="auto"/>
        <w:rPr>
          <w:rFonts w:asciiTheme="majorHAnsi" w:hAnsiTheme="majorHAnsi" w:cs="Times New Roman"/>
          <w:sz w:val="24"/>
          <w:szCs w:val="24"/>
        </w:rPr>
      </w:pPr>
      <w:r w:rsidRPr="009F0C7E">
        <w:rPr>
          <w:rFonts w:asciiTheme="majorHAnsi" w:hAnsiTheme="majorHAnsi" w:cs="Times New Roman"/>
          <w:sz w:val="24"/>
          <w:szCs w:val="24"/>
        </w:rPr>
        <w:t xml:space="preserve">The </w:t>
      </w:r>
      <w:r>
        <w:rPr>
          <w:rFonts w:asciiTheme="majorHAnsi" w:hAnsiTheme="majorHAnsi" w:cs="Times New Roman"/>
          <w:sz w:val="24"/>
          <w:szCs w:val="24"/>
        </w:rPr>
        <w:t>Strategic Plan</w:t>
      </w:r>
      <w:r w:rsidRPr="009F0C7E">
        <w:rPr>
          <w:rFonts w:asciiTheme="majorHAnsi" w:hAnsiTheme="majorHAnsi" w:cs="Times New Roman"/>
          <w:sz w:val="24"/>
          <w:szCs w:val="24"/>
        </w:rPr>
        <w:t xml:space="preserve"> clearly defines roles and responsibilities based on the </w:t>
      </w:r>
      <w:r>
        <w:rPr>
          <w:rFonts w:asciiTheme="majorHAnsi" w:hAnsiTheme="majorHAnsi" w:cs="Times New Roman"/>
          <w:sz w:val="24"/>
          <w:szCs w:val="24"/>
        </w:rPr>
        <w:t>Agency</w:t>
      </w:r>
      <w:r w:rsidRPr="009F0C7E">
        <w:rPr>
          <w:rFonts w:asciiTheme="majorHAnsi" w:hAnsiTheme="majorHAnsi" w:cs="Times New Roman"/>
          <w:sz w:val="24"/>
          <w:szCs w:val="24"/>
        </w:rPr>
        <w:t xml:space="preserve"> organizational structure.  Specific tasks </w:t>
      </w:r>
      <w:proofErr w:type="gramStart"/>
      <w:r w:rsidRPr="009F0C7E">
        <w:rPr>
          <w:rFonts w:asciiTheme="majorHAnsi" w:hAnsiTheme="majorHAnsi" w:cs="Times New Roman"/>
          <w:sz w:val="24"/>
          <w:szCs w:val="24"/>
        </w:rPr>
        <w:t>are assigned</w:t>
      </w:r>
      <w:proofErr w:type="gramEnd"/>
      <w:r w:rsidRPr="009F0C7E">
        <w:rPr>
          <w:rFonts w:asciiTheme="majorHAnsi" w:hAnsiTheme="majorHAnsi" w:cs="Times New Roman"/>
          <w:sz w:val="24"/>
          <w:szCs w:val="24"/>
        </w:rPr>
        <w:t xml:space="preserve"> to specific staff.</w:t>
      </w:r>
    </w:p>
    <w:p w:rsidR="002623DF" w:rsidRDefault="002623DF" w:rsidP="002623DF">
      <w:pPr>
        <w:pStyle w:val="Heading3"/>
      </w:pPr>
      <w:bookmarkStart w:id="14" w:name="_Toc394573333"/>
      <w:r>
        <w:t>2.2c Internal Monitoring and Controls</w:t>
      </w:r>
      <w:bookmarkEnd w:id="14"/>
    </w:p>
    <w:p w:rsidR="002623DF" w:rsidRPr="009F0C7E" w:rsidRDefault="002623DF" w:rsidP="002623DF">
      <w:pPr>
        <w:pStyle w:val="ListParagraph"/>
        <w:numPr>
          <w:ilvl w:val="0"/>
          <w:numId w:val="9"/>
        </w:numPr>
        <w:spacing w:after="0" w:line="360" w:lineRule="auto"/>
        <w:rPr>
          <w:rFonts w:asciiTheme="majorHAnsi" w:hAnsiTheme="majorHAnsi" w:cs="Times New Roman"/>
          <w:sz w:val="24"/>
          <w:szCs w:val="24"/>
        </w:rPr>
      </w:pPr>
      <w:r w:rsidRPr="009F0C7E">
        <w:rPr>
          <w:rFonts w:asciiTheme="majorHAnsi" w:hAnsiTheme="majorHAnsi" w:cs="Times New Roman"/>
          <w:sz w:val="24"/>
          <w:szCs w:val="24"/>
        </w:rPr>
        <w:t xml:space="preserve">Regular checkpoints </w:t>
      </w:r>
      <w:proofErr w:type="gramStart"/>
      <w:r w:rsidRPr="009F0C7E">
        <w:rPr>
          <w:rFonts w:asciiTheme="majorHAnsi" w:hAnsiTheme="majorHAnsi" w:cs="Times New Roman"/>
          <w:sz w:val="24"/>
          <w:szCs w:val="24"/>
        </w:rPr>
        <w:t>are built</w:t>
      </w:r>
      <w:proofErr w:type="gramEnd"/>
      <w:r w:rsidRPr="009F0C7E">
        <w:rPr>
          <w:rFonts w:asciiTheme="majorHAnsi" w:hAnsiTheme="majorHAnsi" w:cs="Times New Roman"/>
          <w:sz w:val="24"/>
          <w:szCs w:val="24"/>
        </w:rPr>
        <w:t xml:space="preserve"> into the </w:t>
      </w:r>
      <w:r>
        <w:rPr>
          <w:rFonts w:asciiTheme="majorHAnsi" w:hAnsiTheme="majorHAnsi" w:cs="Times New Roman"/>
          <w:sz w:val="24"/>
          <w:szCs w:val="24"/>
        </w:rPr>
        <w:t>Agency</w:t>
      </w:r>
      <w:r w:rsidRPr="009F0C7E">
        <w:rPr>
          <w:rFonts w:asciiTheme="majorHAnsi" w:hAnsiTheme="majorHAnsi" w:cs="Times New Roman"/>
          <w:sz w:val="24"/>
          <w:szCs w:val="24"/>
        </w:rPr>
        <w:t>’s activities to monitor progress on goals and objectives on an ongoing basis (i.e.</w:t>
      </w:r>
      <w:r>
        <w:rPr>
          <w:rFonts w:asciiTheme="majorHAnsi" w:hAnsiTheme="majorHAnsi" w:cs="Times New Roman"/>
          <w:sz w:val="24"/>
          <w:szCs w:val="24"/>
        </w:rPr>
        <w:t>,</w:t>
      </w:r>
      <w:r w:rsidRPr="009F0C7E">
        <w:rPr>
          <w:rFonts w:asciiTheme="majorHAnsi" w:hAnsiTheme="majorHAnsi" w:cs="Times New Roman"/>
          <w:sz w:val="24"/>
          <w:szCs w:val="24"/>
        </w:rPr>
        <w:t xml:space="preserve"> quarterly/monthly monitoring of benchmarks)</w:t>
      </w:r>
      <w:r>
        <w:rPr>
          <w:rFonts w:asciiTheme="majorHAnsi" w:hAnsiTheme="majorHAnsi" w:cs="Times New Roman"/>
          <w:sz w:val="24"/>
          <w:szCs w:val="24"/>
        </w:rPr>
        <w:t>.</w:t>
      </w:r>
    </w:p>
    <w:p w:rsidR="002623DF" w:rsidRPr="009F0C7E" w:rsidRDefault="002623DF" w:rsidP="002623DF">
      <w:pPr>
        <w:pStyle w:val="ListParagraph"/>
        <w:numPr>
          <w:ilvl w:val="0"/>
          <w:numId w:val="9"/>
        </w:numPr>
        <w:spacing w:after="0" w:line="360" w:lineRule="auto"/>
        <w:rPr>
          <w:rFonts w:asciiTheme="majorHAnsi" w:hAnsiTheme="majorHAnsi" w:cs="Times New Roman"/>
          <w:sz w:val="24"/>
          <w:szCs w:val="24"/>
        </w:rPr>
      </w:pPr>
      <w:r>
        <w:rPr>
          <w:rFonts w:asciiTheme="majorHAnsi" w:hAnsiTheme="majorHAnsi" w:cs="Times New Roman"/>
          <w:sz w:val="24"/>
          <w:szCs w:val="24"/>
        </w:rPr>
        <w:lastRenderedPageBreak/>
        <w:t>Agency</w:t>
      </w:r>
      <w:r w:rsidRPr="009F0C7E">
        <w:rPr>
          <w:rFonts w:asciiTheme="majorHAnsi" w:hAnsiTheme="majorHAnsi" w:cs="Times New Roman"/>
          <w:sz w:val="24"/>
          <w:szCs w:val="24"/>
        </w:rPr>
        <w:t xml:space="preserve"> leadership and key stakeholders </w:t>
      </w:r>
      <w:proofErr w:type="gramStart"/>
      <w:r w:rsidRPr="009F0C7E">
        <w:rPr>
          <w:rFonts w:asciiTheme="majorHAnsi" w:hAnsiTheme="majorHAnsi" w:cs="Times New Roman"/>
          <w:sz w:val="24"/>
          <w:szCs w:val="24"/>
        </w:rPr>
        <w:t>are updated</w:t>
      </w:r>
      <w:proofErr w:type="gramEnd"/>
      <w:r w:rsidRPr="009F0C7E">
        <w:rPr>
          <w:rFonts w:asciiTheme="majorHAnsi" w:hAnsiTheme="majorHAnsi" w:cs="Times New Roman"/>
          <w:sz w:val="24"/>
          <w:szCs w:val="24"/>
        </w:rPr>
        <w:t xml:space="preserve"> on a regular basis on progress</w:t>
      </w:r>
      <w:r>
        <w:rPr>
          <w:rFonts w:asciiTheme="majorHAnsi" w:hAnsiTheme="majorHAnsi" w:cs="Times New Roman"/>
          <w:sz w:val="24"/>
          <w:szCs w:val="24"/>
        </w:rPr>
        <w:t>,</w:t>
      </w:r>
      <w:r w:rsidRPr="009F0C7E">
        <w:rPr>
          <w:rFonts w:asciiTheme="majorHAnsi" w:hAnsiTheme="majorHAnsi" w:cs="Times New Roman"/>
          <w:sz w:val="24"/>
          <w:szCs w:val="24"/>
        </w:rPr>
        <w:t xml:space="preserve"> goals and objectives.</w:t>
      </w:r>
    </w:p>
    <w:p w:rsidR="002623DF" w:rsidRDefault="002623DF" w:rsidP="002623DF">
      <w:pPr>
        <w:pStyle w:val="ListParagraph"/>
        <w:numPr>
          <w:ilvl w:val="0"/>
          <w:numId w:val="9"/>
        </w:numPr>
        <w:spacing w:after="0" w:line="360" w:lineRule="auto"/>
        <w:rPr>
          <w:rFonts w:asciiTheme="majorHAnsi" w:hAnsiTheme="majorHAnsi" w:cs="Times New Roman"/>
          <w:sz w:val="24"/>
          <w:szCs w:val="24"/>
        </w:rPr>
      </w:pPr>
      <w:r w:rsidRPr="009F0C7E">
        <w:rPr>
          <w:rFonts w:asciiTheme="majorHAnsi" w:hAnsiTheme="majorHAnsi" w:cs="Times New Roman"/>
          <w:sz w:val="24"/>
          <w:szCs w:val="24"/>
        </w:rPr>
        <w:t xml:space="preserve">Fiscal and Programmatic activity is guided by </w:t>
      </w:r>
      <w:r>
        <w:rPr>
          <w:rFonts w:asciiTheme="majorHAnsi" w:hAnsiTheme="majorHAnsi" w:cs="Times New Roman"/>
          <w:sz w:val="24"/>
          <w:szCs w:val="24"/>
        </w:rPr>
        <w:t>the Agency</w:t>
      </w:r>
      <w:r w:rsidRPr="009F0C7E">
        <w:rPr>
          <w:rFonts w:asciiTheme="majorHAnsi" w:hAnsiTheme="majorHAnsi" w:cs="Times New Roman"/>
          <w:sz w:val="24"/>
          <w:szCs w:val="24"/>
        </w:rPr>
        <w:t>’s Internal Control Plan</w:t>
      </w:r>
      <w:r>
        <w:rPr>
          <w:rFonts w:asciiTheme="majorHAnsi" w:hAnsiTheme="majorHAnsi" w:cs="Times New Roman"/>
          <w:sz w:val="24"/>
          <w:szCs w:val="24"/>
        </w:rPr>
        <w:t>.</w:t>
      </w:r>
    </w:p>
    <w:p w:rsidR="002623DF" w:rsidRDefault="002623DF" w:rsidP="002623DF">
      <w:pPr>
        <w:pStyle w:val="Heading2"/>
        <w:numPr>
          <w:ilvl w:val="1"/>
          <w:numId w:val="3"/>
        </w:numPr>
      </w:pPr>
      <w:bookmarkStart w:id="15" w:name="_Toc394573334"/>
      <w:r>
        <w:t>– BEST PRACTICES</w:t>
      </w:r>
      <w:bookmarkEnd w:id="15"/>
    </w:p>
    <w:p w:rsidR="002623DF" w:rsidRPr="004149A5" w:rsidRDefault="002623DF" w:rsidP="004149A5">
      <w:pPr>
        <w:pStyle w:val="ListParagraph"/>
        <w:numPr>
          <w:ilvl w:val="0"/>
          <w:numId w:val="11"/>
        </w:numPr>
        <w:spacing w:line="360" w:lineRule="auto"/>
        <w:rPr>
          <w:rFonts w:asciiTheme="majorHAnsi" w:hAnsiTheme="majorHAnsi"/>
          <w:sz w:val="24"/>
          <w:szCs w:val="24"/>
        </w:rPr>
      </w:pPr>
      <w:proofErr w:type="gramStart"/>
      <w:r w:rsidRPr="004149A5">
        <w:rPr>
          <w:rFonts w:asciiTheme="majorHAnsi" w:hAnsiTheme="majorHAnsi"/>
          <w:sz w:val="24"/>
          <w:szCs w:val="24"/>
        </w:rPr>
        <w:t>The Agency is driven by multilevel, comprehensive strategic planning which clearly defines the Agency’s performance goals and key objectives based upon the Agency’s mission, vision, and values</w:t>
      </w:r>
      <w:proofErr w:type="gramEnd"/>
      <w:r w:rsidRPr="004149A5">
        <w:rPr>
          <w:rFonts w:asciiTheme="majorHAnsi" w:hAnsiTheme="majorHAnsi"/>
          <w:sz w:val="24"/>
          <w:szCs w:val="24"/>
        </w:rPr>
        <w:t xml:space="preserve">. </w:t>
      </w:r>
    </w:p>
    <w:p w:rsidR="002623DF" w:rsidRPr="004149A5" w:rsidRDefault="002623DF" w:rsidP="004149A5">
      <w:pPr>
        <w:pStyle w:val="ListParagraph"/>
        <w:numPr>
          <w:ilvl w:val="0"/>
          <w:numId w:val="11"/>
        </w:numPr>
        <w:spacing w:line="360" w:lineRule="auto"/>
        <w:rPr>
          <w:rFonts w:asciiTheme="majorHAnsi" w:hAnsiTheme="majorHAnsi"/>
          <w:sz w:val="24"/>
          <w:szCs w:val="24"/>
        </w:rPr>
      </w:pPr>
      <w:r w:rsidRPr="004149A5">
        <w:rPr>
          <w:rFonts w:asciiTheme="majorHAnsi" w:hAnsiTheme="majorHAnsi"/>
          <w:sz w:val="24"/>
          <w:szCs w:val="24"/>
        </w:rPr>
        <w:t>The Strategic Plan is the “Road Map” for the Agency, and includes clearly stated objectives with measureable outcomes, with set timelines and priorities, and measures to progress achievement towards goals.</w:t>
      </w:r>
    </w:p>
    <w:p w:rsidR="002623DF" w:rsidRDefault="002623DF" w:rsidP="004149A5">
      <w:pPr>
        <w:pStyle w:val="ListParagraph"/>
        <w:numPr>
          <w:ilvl w:val="0"/>
          <w:numId w:val="11"/>
        </w:numPr>
        <w:spacing w:line="360" w:lineRule="auto"/>
        <w:rPr>
          <w:rFonts w:asciiTheme="majorHAnsi" w:hAnsiTheme="majorHAnsi"/>
          <w:sz w:val="24"/>
          <w:szCs w:val="24"/>
        </w:rPr>
      </w:pPr>
      <w:r w:rsidRPr="004149A5">
        <w:rPr>
          <w:rFonts w:asciiTheme="majorHAnsi" w:hAnsiTheme="majorHAnsi"/>
          <w:sz w:val="24"/>
          <w:szCs w:val="24"/>
        </w:rPr>
        <w:t xml:space="preserve">The plan </w:t>
      </w:r>
      <w:proofErr w:type="gramStart"/>
      <w:r w:rsidRPr="004149A5">
        <w:rPr>
          <w:rFonts w:asciiTheme="majorHAnsi" w:hAnsiTheme="majorHAnsi"/>
          <w:sz w:val="24"/>
          <w:szCs w:val="24"/>
        </w:rPr>
        <w:t>is developed</w:t>
      </w:r>
      <w:proofErr w:type="gramEnd"/>
      <w:r w:rsidRPr="004149A5">
        <w:rPr>
          <w:rFonts w:asciiTheme="majorHAnsi" w:hAnsiTheme="majorHAnsi"/>
          <w:sz w:val="24"/>
          <w:szCs w:val="24"/>
        </w:rPr>
        <w:t xml:space="preserve"> with all stakeholders and clearly outlines responsibility for implementation and measurement of progress at all levels. </w:t>
      </w:r>
    </w:p>
    <w:p w:rsidR="004149A5" w:rsidRDefault="004149A5" w:rsidP="004149A5">
      <w:pPr>
        <w:pStyle w:val="Heading1"/>
        <w:numPr>
          <w:ilvl w:val="0"/>
          <w:numId w:val="3"/>
        </w:numPr>
      </w:pPr>
      <w:bookmarkStart w:id="16" w:name="_Toc394573335"/>
      <w:r>
        <w:t>Measures</w:t>
      </w:r>
      <w:bookmarkEnd w:id="16"/>
    </w:p>
    <w:p w:rsidR="004149A5" w:rsidRDefault="004149A5" w:rsidP="004149A5">
      <w:pPr>
        <w:pStyle w:val="Heading2"/>
        <w:numPr>
          <w:ilvl w:val="1"/>
          <w:numId w:val="3"/>
        </w:numPr>
      </w:pPr>
      <w:bookmarkStart w:id="17" w:name="_Toc394573336"/>
      <w:r>
        <w:t>– DEFINITION</w:t>
      </w:r>
      <w:bookmarkEnd w:id="17"/>
    </w:p>
    <w:p w:rsidR="004149A5" w:rsidRDefault="004149A5" w:rsidP="004149A5">
      <w:pPr>
        <w:pStyle w:val="ListParagraph"/>
        <w:spacing w:after="0" w:line="360" w:lineRule="auto"/>
        <w:rPr>
          <w:rFonts w:asciiTheme="majorHAnsi" w:hAnsiTheme="majorHAnsi"/>
          <w:sz w:val="24"/>
          <w:szCs w:val="24"/>
        </w:rPr>
      </w:pPr>
      <w:r w:rsidRPr="004149A5">
        <w:rPr>
          <w:rFonts w:asciiTheme="majorHAnsi" w:hAnsiTheme="majorHAnsi"/>
          <w:sz w:val="24"/>
          <w:szCs w:val="24"/>
        </w:rPr>
        <w:t xml:space="preserve">The tools, methods, and processes that </w:t>
      </w:r>
      <w:proofErr w:type="gramStart"/>
      <w:r w:rsidRPr="004149A5">
        <w:rPr>
          <w:rFonts w:asciiTheme="majorHAnsi" w:hAnsiTheme="majorHAnsi"/>
          <w:sz w:val="24"/>
          <w:szCs w:val="24"/>
        </w:rPr>
        <w:t>are used</w:t>
      </w:r>
      <w:proofErr w:type="gramEnd"/>
      <w:r w:rsidRPr="004149A5">
        <w:rPr>
          <w:rFonts w:asciiTheme="majorHAnsi" w:hAnsiTheme="majorHAnsi"/>
          <w:sz w:val="24"/>
          <w:szCs w:val="24"/>
        </w:rPr>
        <w:t xml:space="preserve"> to quantify and assess past, ongoing, and future goals, actions, and results.</w:t>
      </w:r>
    </w:p>
    <w:p w:rsidR="004149A5" w:rsidRDefault="004149A5" w:rsidP="004149A5">
      <w:pPr>
        <w:pStyle w:val="Heading2"/>
        <w:numPr>
          <w:ilvl w:val="1"/>
          <w:numId w:val="3"/>
        </w:numPr>
      </w:pPr>
      <w:bookmarkStart w:id="18" w:name="_Toc394573337"/>
      <w:r>
        <w:t>ELEMENTS</w:t>
      </w:r>
      <w:bookmarkEnd w:id="18"/>
    </w:p>
    <w:p w:rsidR="004149A5" w:rsidRDefault="004149A5" w:rsidP="004149A5">
      <w:pPr>
        <w:pStyle w:val="Heading3"/>
      </w:pPr>
      <w:bookmarkStart w:id="19" w:name="_Toc394573338"/>
      <w:r>
        <w:t>3.2a Outcome Measures (examples)</w:t>
      </w:r>
      <w:bookmarkEnd w:id="19"/>
    </w:p>
    <w:p w:rsidR="004149A5" w:rsidRPr="00135735" w:rsidRDefault="004149A5" w:rsidP="004149A5">
      <w:pPr>
        <w:numPr>
          <w:ilvl w:val="0"/>
          <w:numId w:val="12"/>
        </w:numPr>
        <w:spacing w:after="0" w:line="360" w:lineRule="auto"/>
        <w:contextualSpacing/>
        <w:rPr>
          <w:rFonts w:asciiTheme="majorHAnsi" w:hAnsiTheme="majorHAnsi"/>
          <w:sz w:val="24"/>
          <w:szCs w:val="24"/>
        </w:rPr>
      </w:pPr>
      <w:r w:rsidRPr="009F0C7E">
        <w:rPr>
          <w:rFonts w:asciiTheme="majorHAnsi" w:hAnsiTheme="majorHAnsi"/>
          <w:sz w:val="24"/>
          <w:szCs w:val="24"/>
        </w:rPr>
        <w:t>Number of successful employment outcomes</w:t>
      </w:r>
      <w:r>
        <w:rPr>
          <w:rFonts w:asciiTheme="majorHAnsi" w:hAnsiTheme="majorHAnsi"/>
          <w:sz w:val="24"/>
          <w:szCs w:val="24"/>
        </w:rPr>
        <w:t>;</w:t>
      </w:r>
      <w:r w:rsidRPr="00135735">
        <w:rPr>
          <w:rFonts w:asciiTheme="majorHAnsi" w:hAnsiTheme="majorHAnsi"/>
          <w:sz w:val="24"/>
          <w:szCs w:val="24"/>
        </w:rPr>
        <w:tab/>
      </w:r>
      <w:r w:rsidRPr="00135735">
        <w:rPr>
          <w:rFonts w:asciiTheme="majorHAnsi" w:hAnsiTheme="majorHAnsi"/>
          <w:sz w:val="24"/>
          <w:szCs w:val="24"/>
        </w:rPr>
        <w:tab/>
      </w:r>
    </w:p>
    <w:p w:rsidR="004149A5" w:rsidRPr="009F0C7E" w:rsidRDefault="004149A5" w:rsidP="004149A5">
      <w:pPr>
        <w:numPr>
          <w:ilvl w:val="0"/>
          <w:numId w:val="12"/>
        </w:numPr>
        <w:spacing w:after="0" w:line="360" w:lineRule="auto"/>
        <w:contextualSpacing/>
        <w:rPr>
          <w:rFonts w:asciiTheme="majorHAnsi" w:hAnsiTheme="majorHAnsi"/>
          <w:sz w:val="24"/>
          <w:szCs w:val="24"/>
        </w:rPr>
      </w:pPr>
      <w:r w:rsidRPr="009F0C7E">
        <w:rPr>
          <w:rFonts w:asciiTheme="majorHAnsi" w:hAnsiTheme="majorHAnsi"/>
          <w:sz w:val="24"/>
          <w:szCs w:val="24"/>
        </w:rPr>
        <w:t>Rehabilitation Rate</w:t>
      </w:r>
      <w:r>
        <w:rPr>
          <w:rFonts w:asciiTheme="majorHAnsi" w:hAnsiTheme="majorHAnsi"/>
          <w:sz w:val="24"/>
          <w:szCs w:val="24"/>
        </w:rPr>
        <w:t>;</w:t>
      </w:r>
    </w:p>
    <w:p w:rsidR="004149A5" w:rsidRPr="009F0C7E" w:rsidRDefault="004149A5" w:rsidP="004149A5">
      <w:pPr>
        <w:numPr>
          <w:ilvl w:val="0"/>
          <w:numId w:val="12"/>
        </w:numPr>
        <w:spacing w:after="0" w:line="360" w:lineRule="auto"/>
        <w:contextualSpacing/>
        <w:rPr>
          <w:rFonts w:asciiTheme="majorHAnsi" w:hAnsiTheme="majorHAnsi"/>
          <w:sz w:val="24"/>
          <w:szCs w:val="24"/>
        </w:rPr>
      </w:pPr>
      <w:r w:rsidRPr="009F0C7E">
        <w:rPr>
          <w:rFonts w:asciiTheme="majorHAnsi" w:hAnsiTheme="majorHAnsi"/>
          <w:sz w:val="24"/>
          <w:szCs w:val="24"/>
        </w:rPr>
        <w:t>Minority Indicator</w:t>
      </w:r>
      <w:r>
        <w:rPr>
          <w:rFonts w:asciiTheme="majorHAnsi" w:hAnsiTheme="majorHAnsi"/>
          <w:sz w:val="24"/>
          <w:szCs w:val="24"/>
        </w:rPr>
        <w:t>;</w:t>
      </w:r>
    </w:p>
    <w:p w:rsidR="004149A5" w:rsidRPr="009F0C7E" w:rsidRDefault="004149A5" w:rsidP="004149A5">
      <w:pPr>
        <w:numPr>
          <w:ilvl w:val="0"/>
          <w:numId w:val="12"/>
        </w:numPr>
        <w:spacing w:after="0" w:line="360" w:lineRule="auto"/>
        <w:contextualSpacing/>
        <w:rPr>
          <w:rFonts w:asciiTheme="majorHAnsi" w:hAnsiTheme="majorHAnsi"/>
          <w:sz w:val="24"/>
          <w:szCs w:val="24"/>
        </w:rPr>
      </w:pPr>
      <w:r w:rsidRPr="009F0C7E">
        <w:rPr>
          <w:rFonts w:asciiTheme="majorHAnsi" w:hAnsiTheme="majorHAnsi"/>
          <w:sz w:val="24"/>
          <w:szCs w:val="24"/>
        </w:rPr>
        <w:t>Primary Support</w:t>
      </w:r>
      <w:r>
        <w:rPr>
          <w:rFonts w:asciiTheme="majorHAnsi" w:hAnsiTheme="majorHAnsi"/>
          <w:sz w:val="24"/>
          <w:szCs w:val="24"/>
        </w:rPr>
        <w:t>;</w:t>
      </w:r>
    </w:p>
    <w:p w:rsidR="004149A5" w:rsidRPr="009F0C7E" w:rsidRDefault="004149A5" w:rsidP="004149A5">
      <w:pPr>
        <w:numPr>
          <w:ilvl w:val="0"/>
          <w:numId w:val="12"/>
        </w:numPr>
        <w:spacing w:after="0" w:line="360" w:lineRule="auto"/>
        <w:contextualSpacing/>
        <w:rPr>
          <w:rFonts w:asciiTheme="majorHAnsi" w:hAnsiTheme="majorHAnsi"/>
          <w:sz w:val="24"/>
          <w:szCs w:val="24"/>
        </w:rPr>
      </w:pPr>
      <w:r w:rsidRPr="009F0C7E">
        <w:rPr>
          <w:rFonts w:asciiTheme="majorHAnsi" w:hAnsiTheme="majorHAnsi"/>
          <w:sz w:val="24"/>
          <w:szCs w:val="24"/>
        </w:rPr>
        <w:t>Average earnings</w:t>
      </w:r>
      <w:r>
        <w:rPr>
          <w:rFonts w:asciiTheme="majorHAnsi" w:hAnsiTheme="majorHAnsi"/>
          <w:sz w:val="24"/>
          <w:szCs w:val="24"/>
        </w:rPr>
        <w:t>;</w:t>
      </w:r>
    </w:p>
    <w:p w:rsidR="004149A5" w:rsidRPr="009F0C7E" w:rsidRDefault="004149A5" w:rsidP="004149A5">
      <w:pPr>
        <w:numPr>
          <w:ilvl w:val="0"/>
          <w:numId w:val="12"/>
        </w:numPr>
        <w:spacing w:after="0" w:line="360" w:lineRule="auto"/>
        <w:contextualSpacing/>
        <w:rPr>
          <w:rFonts w:asciiTheme="majorHAnsi" w:hAnsiTheme="majorHAnsi"/>
          <w:sz w:val="24"/>
          <w:szCs w:val="24"/>
        </w:rPr>
      </w:pPr>
      <w:r w:rsidRPr="009F0C7E">
        <w:rPr>
          <w:rFonts w:asciiTheme="majorHAnsi" w:hAnsiTheme="majorHAnsi"/>
          <w:sz w:val="24"/>
          <w:szCs w:val="24"/>
        </w:rPr>
        <w:t>Wages/state wages comparison</w:t>
      </w:r>
      <w:r>
        <w:rPr>
          <w:rFonts w:asciiTheme="majorHAnsi" w:hAnsiTheme="majorHAnsi"/>
          <w:sz w:val="24"/>
          <w:szCs w:val="24"/>
        </w:rPr>
        <w:t>;</w:t>
      </w:r>
    </w:p>
    <w:p w:rsidR="004149A5" w:rsidRDefault="004149A5" w:rsidP="004149A5">
      <w:pPr>
        <w:numPr>
          <w:ilvl w:val="0"/>
          <w:numId w:val="12"/>
        </w:numPr>
        <w:spacing w:after="0" w:line="360" w:lineRule="auto"/>
        <w:contextualSpacing/>
        <w:rPr>
          <w:rFonts w:asciiTheme="majorHAnsi" w:hAnsiTheme="majorHAnsi"/>
          <w:sz w:val="24"/>
          <w:szCs w:val="24"/>
        </w:rPr>
      </w:pPr>
      <w:r w:rsidRPr="009F0C7E">
        <w:rPr>
          <w:rFonts w:asciiTheme="majorHAnsi" w:hAnsiTheme="majorHAnsi"/>
          <w:sz w:val="24"/>
          <w:szCs w:val="24"/>
        </w:rPr>
        <w:t>Cost of services &amp; outcomes</w:t>
      </w:r>
      <w:r>
        <w:rPr>
          <w:rFonts w:asciiTheme="majorHAnsi" w:hAnsiTheme="majorHAnsi"/>
          <w:sz w:val="24"/>
          <w:szCs w:val="24"/>
        </w:rPr>
        <w:t>;</w:t>
      </w:r>
    </w:p>
    <w:p w:rsidR="004149A5" w:rsidRPr="009F0C7E" w:rsidRDefault="004149A5" w:rsidP="004149A5">
      <w:pPr>
        <w:numPr>
          <w:ilvl w:val="0"/>
          <w:numId w:val="12"/>
        </w:numPr>
        <w:spacing w:after="0" w:line="360" w:lineRule="auto"/>
        <w:contextualSpacing/>
        <w:rPr>
          <w:rFonts w:asciiTheme="majorHAnsi" w:hAnsiTheme="majorHAnsi"/>
          <w:sz w:val="24"/>
          <w:szCs w:val="24"/>
        </w:rPr>
      </w:pPr>
      <w:r>
        <w:rPr>
          <w:rFonts w:asciiTheme="majorHAnsi" w:hAnsiTheme="majorHAnsi"/>
          <w:sz w:val="24"/>
          <w:szCs w:val="24"/>
        </w:rPr>
        <w:t>Consumer needs (assessment of);</w:t>
      </w:r>
    </w:p>
    <w:p w:rsidR="004149A5" w:rsidRPr="009F0C7E" w:rsidRDefault="004149A5" w:rsidP="004149A5">
      <w:pPr>
        <w:numPr>
          <w:ilvl w:val="0"/>
          <w:numId w:val="12"/>
        </w:numPr>
        <w:spacing w:after="0" w:line="360" w:lineRule="auto"/>
        <w:contextualSpacing/>
        <w:rPr>
          <w:rFonts w:asciiTheme="majorHAnsi" w:hAnsiTheme="majorHAnsi"/>
          <w:sz w:val="24"/>
          <w:szCs w:val="24"/>
        </w:rPr>
      </w:pPr>
      <w:r w:rsidRPr="009F0C7E">
        <w:rPr>
          <w:rFonts w:asciiTheme="majorHAnsi" w:hAnsiTheme="majorHAnsi"/>
          <w:sz w:val="24"/>
          <w:szCs w:val="24"/>
        </w:rPr>
        <w:t>Consumer satisfaction (number and percent)</w:t>
      </w:r>
      <w:r>
        <w:rPr>
          <w:rFonts w:asciiTheme="majorHAnsi" w:hAnsiTheme="majorHAnsi"/>
          <w:sz w:val="24"/>
          <w:szCs w:val="24"/>
        </w:rPr>
        <w:t>;</w:t>
      </w:r>
    </w:p>
    <w:p w:rsidR="004149A5" w:rsidRPr="009F0C7E" w:rsidRDefault="004149A5" w:rsidP="004149A5">
      <w:pPr>
        <w:numPr>
          <w:ilvl w:val="0"/>
          <w:numId w:val="12"/>
        </w:numPr>
        <w:spacing w:after="0" w:line="360" w:lineRule="auto"/>
        <w:contextualSpacing/>
        <w:rPr>
          <w:rFonts w:asciiTheme="majorHAnsi" w:hAnsiTheme="majorHAnsi"/>
          <w:sz w:val="24"/>
          <w:szCs w:val="24"/>
        </w:rPr>
      </w:pPr>
      <w:r w:rsidRPr="009F0C7E">
        <w:rPr>
          <w:rFonts w:asciiTheme="majorHAnsi" w:hAnsiTheme="majorHAnsi"/>
          <w:sz w:val="24"/>
          <w:szCs w:val="24"/>
        </w:rPr>
        <w:lastRenderedPageBreak/>
        <w:t>Employer satisfaction (number and percent)</w:t>
      </w:r>
      <w:r>
        <w:rPr>
          <w:rFonts w:asciiTheme="majorHAnsi" w:hAnsiTheme="majorHAnsi"/>
          <w:sz w:val="24"/>
          <w:szCs w:val="24"/>
        </w:rPr>
        <w:t>;</w:t>
      </w:r>
    </w:p>
    <w:p w:rsidR="004149A5" w:rsidRDefault="004149A5" w:rsidP="004149A5">
      <w:pPr>
        <w:numPr>
          <w:ilvl w:val="0"/>
          <w:numId w:val="12"/>
        </w:numPr>
        <w:spacing w:after="0" w:line="360" w:lineRule="auto"/>
        <w:contextualSpacing/>
        <w:rPr>
          <w:rFonts w:asciiTheme="majorHAnsi" w:hAnsiTheme="majorHAnsi"/>
          <w:sz w:val="24"/>
          <w:szCs w:val="24"/>
        </w:rPr>
      </w:pPr>
      <w:r w:rsidRPr="009F0C7E">
        <w:rPr>
          <w:rFonts w:asciiTheme="majorHAnsi" w:hAnsiTheme="majorHAnsi"/>
          <w:sz w:val="24"/>
          <w:szCs w:val="24"/>
        </w:rPr>
        <w:t>Employer needs  &amp; jobs filled</w:t>
      </w:r>
      <w:r>
        <w:rPr>
          <w:rFonts w:asciiTheme="majorHAnsi" w:hAnsiTheme="majorHAnsi"/>
          <w:sz w:val="24"/>
          <w:szCs w:val="24"/>
        </w:rPr>
        <w:t>;</w:t>
      </w:r>
    </w:p>
    <w:p w:rsidR="004149A5" w:rsidRPr="009F0C7E" w:rsidRDefault="004149A5" w:rsidP="004149A5">
      <w:pPr>
        <w:numPr>
          <w:ilvl w:val="0"/>
          <w:numId w:val="12"/>
        </w:numPr>
        <w:spacing w:after="0" w:line="360" w:lineRule="auto"/>
        <w:contextualSpacing/>
        <w:rPr>
          <w:rFonts w:asciiTheme="majorHAnsi" w:hAnsiTheme="majorHAnsi"/>
          <w:sz w:val="24"/>
          <w:szCs w:val="24"/>
        </w:rPr>
      </w:pPr>
      <w:r>
        <w:rPr>
          <w:rFonts w:asciiTheme="majorHAnsi" w:hAnsiTheme="majorHAnsi"/>
          <w:sz w:val="24"/>
          <w:szCs w:val="24"/>
        </w:rPr>
        <w:t>Provider satisfaction;</w:t>
      </w:r>
    </w:p>
    <w:p w:rsidR="004149A5" w:rsidRPr="009F0C7E" w:rsidRDefault="004149A5" w:rsidP="004149A5">
      <w:pPr>
        <w:numPr>
          <w:ilvl w:val="0"/>
          <w:numId w:val="12"/>
        </w:numPr>
        <w:spacing w:after="0" w:line="360" w:lineRule="auto"/>
        <w:contextualSpacing/>
        <w:rPr>
          <w:rFonts w:asciiTheme="majorHAnsi" w:hAnsiTheme="majorHAnsi"/>
          <w:sz w:val="24"/>
          <w:szCs w:val="24"/>
        </w:rPr>
      </w:pPr>
      <w:r w:rsidRPr="009F0C7E">
        <w:rPr>
          <w:rFonts w:asciiTheme="majorHAnsi" w:hAnsiTheme="majorHAnsi"/>
          <w:sz w:val="24"/>
          <w:szCs w:val="24"/>
        </w:rPr>
        <w:t>Staff needs and satisfaction</w:t>
      </w:r>
      <w:r>
        <w:rPr>
          <w:rFonts w:asciiTheme="majorHAnsi" w:hAnsiTheme="majorHAnsi"/>
          <w:sz w:val="24"/>
          <w:szCs w:val="24"/>
        </w:rPr>
        <w:t>; and</w:t>
      </w:r>
    </w:p>
    <w:p w:rsidR="004149A5" w:rsidRDefault="004149A5" w:rsidP="004149A5">
      <w:pPr>
        <w:numPr>
          <w:ilvl w:val="0"/>
          <w:numId w:val="12"/>
        </w:numPr>
        <w:spacing w:after="0" w:line="360" w:lineRule="auto"/>
        <w:contextualSpacing/>
        <w:rPr>
          <w:rFonts w:asciiTheme="majorHAnsi" w:hAnsiTheme="majorHAnsi"/>
          <w:sz w:val="24"/>
          <w:szCs w:val="24"/>
        </w:rPr>
      </w:pPr>
      <w:r>
        <w:rPr>
          <w:rFonts w:asciiTheme="majorHAnsi" w:hAnsiTheme="majorHAnsi"/>
          <w:sz w:val="24"/>
          <w:szCs w:val="24"/>
        </w:rPr>
        <w:t>Stakeholder</w:t>
      </w:r>
      <w:r w:rsidRPr="009F0C7E">
        <w:rPr>
          <w:rFonts w:asciiTheme="majorHAnsi" w:hAnsiTheme="majorHAnsi"/>
          <w:sz w:val="24"/>
          <w:szCs w:val="24"/>
        </w:rPr>
        <w:t xml:space="preserve"> satisfaction</w:t>
      </w:r>
      <w:r>
        <w:rPr>
          <w:rFonts w:asciiTheme="majorHAnsi" w:hAnsiTheme="majorHAnsi"/>
          <w:sz w:val="24"/>
          <w:szCs w:val="24"/>
        </w:rPr>
        <w:t>.</w:t>
      </w:r>
    </w:p>
    <w:p w:rsidR="004149A5" w:rsidRDefault="004149A5" w:rsidP="004149A5">
      <w:pPr>
        <w:pStyle w:val="Heading3"/>
      </w:pPr>
      <w:bookmarkStart w:id="20" w:name="_Toc394573339"/>
      <w:r>
        <w:t>3.2b Process Measures (examples)</w:t>
      </w:r>
      <w:bookmarkEnd w:id="20"/>
    </w:p>
    <w:p w:rsidR="004149A5" w:rsidRPr="009F0C7E" w:rsidRDefault="004149A5" w:rsidP="004149A5">
      <w:pPr>
        <w:numPr>
          <w:ilvl w:val="0"/>
          <w:numId w:val="13"/>
        </w:numPr>
        <w:spacing w:after="0" w:line="360" w:lineRule="auto"/>
        <w:contextualSpacing/>
        <w:rPr>
          <w:rFonts w:asciiTheme="majorHAnsi" w:hAnsiTheme="majorHAnsi"/>
          <w:sz w:val="24"/>
          <w:szCs w:val="24"/>
        </w:rPr>
      </w:pPr>
      <w:r w:rsidRPr="009F0C7E">
        <w:rPr>
          <w:rFonts w:asciiTheme="majorHAnsi" w:hAnsiTheme="majorHAnsi"/>
          <w:sz w:val="24"/>
          <w:szCs w:val="24"/>
        </w:rPr>
        <w:t>60-day eligibility</w:t>
      </w:r>
      <w:r>
        <w:rPr>
          <w:rFonts w:asciiTheme="majorHAnsi" w:hAnsiTheme="majorHAnsi"/>
          <w:sz w:val="24"/>
          <w:szCs w:val="24"/>
        </w:rPr>
        <w:t xml:space="preserve"> determination;</w:t>
      </w:r>
    </w:p>
    <w:p w:rsidR="004149A5" w:rsidRPr="009F0C7E" w:rsidRDefault="004149A5" w:rsidP="004149A5">
      <w:pPr>
        <w:numPr>
          <w:ilvl w:val="0"/>
          <w:numId w:val="13"/>
        </w:numPr>
        <w:spacing w:after="0" w:line="360" w:lineRule="auto"/>
        <w:contextualSpacing/>
        <w:rPr>
          <w:rFonts w:asciiTheme="majorHAnsi" w:hAnsiTheme="majorHAnsi"/>
          <w:sz w:val="24"/>
          <w:szCs w:val="24"/>
        </w:rPr>
      </w:pPr>
      <w:r>
        <w:rPr>
          <w:rFonts w:asciiTheme="majorHAnsi" w:hAnsiTheme="majorHAnsi"/>
          <w:sz w:val="24"/>
          <w:szCs w:val="24"/>
        </w:rPr>
        <w:t>Change in level of education;</w:t>
      </w:r>
    </w:p>
    <w:p w:rsidR="004149A5" w:rsidRPr="009F0C7E" w:rsidRDefault="004149A5" w:rsidP="004149A5">
      <w:pPr>
        <w:numPr>
          <w:ilvl w:val="0"/>
          <w:numId w:val="13"/>
        </w:numPr>
        <w:spacing w:after="0" w:line="360" w:lineRule="auto"/>
        <w:contextualSpacing/>
        <w:rPr>
          <w:rFonts w:asciiTheme="majorHAnsi" w:hAnsiTheme="majorHAnsi"/>
          <w:sz w:val="24"/>
          <w:szCs w:val="24"/>
        </w:rPr>
      </w:pPr>
      <w:r w:rsidRPr="009F0C7E">
        <w:rPr>
          <w:rFonts w:asciiTheme="majorHAnsi" w:hAnsiTheme="majorHAnsi"/>
          <w:sz w:val="24"/>
          <w:szCs w:val="24"/>
        </w:rPr>
        <w:t>Time to</w:t>
      </w:r>
      <w:r>
        <w:rPr>
          <w:rFonts w:asciiTheme="majorHAnsi" w:hAnsiTheme="majorHAnsi"/>
          <w:sz w:val="24"/>
          <w:szCs w:val="24"/>
        </w:rPr>
        <w:t xml:space="preserve"> develop</w:t>
      </w:r>
      <w:r w:rsidRPr="009F0C7E">
        <w:rPr>
          <w:rFonts w:asciiTheme="majorHAnsi" w:hAnsiTheme="majorHAnsi"/>
          <w:sz w:val="24"/>
          <w:szCs w:val="24"/>
        </w:rPr>
        <w:t xml:space="preserve"> IPE</w:t>
      </w:r>
      <w:r>
        <w:rPr>
          <w:rFonts w:asciiTheme="majorHAnsi" w:hAnsiTheme="majorHAnsi"/>
          <w:sz w:val="24"/>
          <w:szCs w:val="24"/>
        </w:rPr>
        <w:t>;</w:t>
      </w:r>
    </w:p>
    <w:p w:rsidR="004149A5" w:rsidRPr="009F0C7E" w:rsidRDefault="004149A5" w:rsidP="004149A5">
      <w:pPr>
        <w:numPr>
          <w:ilvl w:val="0"/>
          <w:numId w:val="13"/>
        </w:numPr>
        <w:spacing w:after="0" w:line="360" w:lineRule="auto"/>
        <w:contextualSpacing/>
        <w:rPr>
          <w:rFonts w:asciiTheme="majorHAnsi" w:hAnsiTheme="majorHAnsi"/>
          <w:sz w:val="24"/>
          <w:szCs w:val="24"/>
        </w:rPr>
      </w:pPr>
      <w:r w:rsidRPr="009F0C7E">
        <w:rPr>
          <w:rFonts w:asciiTheme="majorHAnsi" w:hAnsiTheme="majorHAnsi"/>
          <w:sz w:val="24"/>
          <w:szCs w:val="24"/>
        </w:rPr>
        <w:t xml:space="preserve">Time between </w:t>
      </w:r>
      <w:r>
        <w:rPr>
          <w:rFonts w:asciiTheme="majorHAnsi" w:hAnsiTheme="majorHAnsi"/>
          <w:sz w:val="24"/>
          <w:szCs w:val="24"/>
        </w:rPr>
        <w:t xml:space="preserve">Status </w:t>
      </w:r>
      <w:r w:rsidRPr="009F0C7E">
        <w:rPr>
          <w:rFonts w:asciiTheme="majorHAnsi" w:hAnsiTheme="majorHAnsi"/>
          <w:sz w:val="24"/>
          <w:szCs w:val="24"/>
        </w:rPr>
        <w:t xml:space="preserve">12 </w:t>
      </w:r>
      <w:r>
        <w:rPr>
          <w:rFonts w:asciiTheme="majorHAnsi" w:hAnsiTheme="majorHAnsi"/>
          <w:sz w:val="24"/>
          <w:szCs w:val="24"/>
        </w:rPr>
        <w:t xml:space="preserve">(IPE Written) </w:t>
      </w:r>
      <w:r w:rsidRPr="009F0C7E">
        <w:rPr>
          <w:rFonts w:asciiTheme="majorHAnsi" w:hAnsiTheme="majorHAnsi"/>
          <w:sz w:val="24"/>
          <w:szCs w:val="24"/>
        </w:rPr>
        <w:t xml:space="preserve">and </w:t>
      </w:r>
      <w:r>
        <w:rPr>
          <w:rFonts w:asciiTheme="majorHAnsi" w:hAnsiTheme="majorHAnsi"/>
          <w:sz w:val="24"/>
          <w:szCs w:val="24"/>
        </w:rPr>
        <w:t xml:space="preserve">initial service provision; </w:t>
      </w:r>
    </w:p>
    <w:p w:rsidR="004149A5" w:rsidRPr="009F0C7E" w:rsidRDefault="004149A5" w:rsidP="004149A5">
      <w:pPr>
        <w:numPr>
          <w:ilvl w:val="0"/>
          <w:numId w:val="13"/>
        </w:numPr>
        <w:spacing w:after="0" w:line="360" w:lineRule="auto"/>
        <w:contextualSpacing/>
        <w:rPr>
          <w:rFonts w:asciiTheme="majorHAnsi" w:hAnsiTheme="majorHAnsi"/>
          <w:sz w:val="24"/>
          <w:szCs w:val="24"/>
        </w:rPr>
      </w:pPr>
      <w:r w:rsidRPr="009F0C7E">
        <w:rPr>
          <w:rFonts w:asciiTheme="majorHAnsi" w:hAnsiTheme="majorHAnsi"/>
          <w:sz w:val="24"/>
          <w:szCs w:val="24"/>
        </w:rPr>
        <w:t xml:space="preserve">Length of time in </w:t>
      </w:r>
      <w:r>
        <w:rPr>
          <w:rFonts w:asciiTheme="majorHAnsi" w:hAnsiTheme="majorHAnsi"/>
          <w:sz w:val="24"/>
          <w:szCs w:val="24"/>
        </w:rPr>
        <w:t xml:space="preserve">Status </w:t>
      </w:r>
      <w:r w:rsidRPr="009F0C7E">
        <w:rPr>
          <w:rFonts w:asciiTheme="majorHAnsi" w:hAnsiTheme="majorHAnsi"/>
          <w:sz w:val="24"/>
          <w:szCs w:val="24"/>
        </w:rPr>
        <w:t>20</w:t>
      </w:r>
      <w:r>
        <w:rPr>
          <w:rFonts w:asciiTheme="majorHAnsi" w:hAnsiTheme="majorHAnsi"/>
          <w:sz w:val="24"/>
          <w:szCs w:val="24"/>
        </w:rPr>
        <w:t xml:space="preserve"> (Ready for Employment);</w:t>
      </w:r>
    </w:p>
    <w:p w:rsidR="004149A5" w:rsidRPr="009F0C7E" w:rsidRDefault="004149A5" w:rsidP="004149A5">
      <w:pPr>
        <w:numPr>
          <w:ilvl w:val="0"/>
          <w:numId w:val="13"/>
        </w:numPr>
        <w:spacing w:after="0" w:line="360" w:lineRule="auto"/>
        <w:contextualSpacing/>
        <w:rPr>
          <w:rFonts w:asciiTheme="majorHAnsi" w:hAnsiTheme="majorHAnsi"/>
          <w:sz w:val="24"/>
          <w:szCs w:val="24"/>
        </w:rPr>
      </w:pPr>
      <w:r w:rsidRPr="009F0C7E">
        <w:rPr>
          <w:rFonts w:asciiTheme="majorHAnsi" w:hAnsiTheme="majorHAnsi"/>
          <w:sz w:val="24"/>
          <w:szCs w:val="24"/>
        </w:rPr>
        <w:t>Frequency of contact/case notes</w:t>
      </w:r>
      <w:r>
        <w:rPr>
          <w:rFonts w:asciiTheme="majorHAnsi" w:hAnsiTheme="majorHAnsi"/>
          <w:sz w:val="24"/>
          <w:szCs w:val="24"/>
        </w:rPr>
        <w:t>;</w:t>
      </w:r>
    </w:p>
    <w:p w:rsidR="004149A5" w:rsidRPr="009F0C7E" w:rsidRDefault="004149A5" w:rsidP="004149A5">
      <w:pPr>
        <w:numPr>
          <w:ilvl w:val="0"/>
          <w:numId w:val="13"/>
        </w:numPr>
        <w:spacing w:after="0" w:line="360" w:lineRule="auto"/>
        <w:contextualSpacing/>
        <w:rPr>
          <w:rFonts w:asciiTheme="majorHAnsi" w:hAnsiTheme="majorHAnsi"/>
          <w:sz w:val="24"/>
          <w:szCs w:val="24"/>
        </w:rPr>
      </w:pPr>
      <w:r w:rsidRPr="009F0C7E">
        <w:rPr>
          <w:rFonts w:asciiTheme="majorHAnsi" w:hAnsiTheme="majorHAnsi"/>
          <w:sz w:val="24"/>
          <w:szCs w:val="24"/>
        </w:rPr>
        <w:t>Annual Review of IPE</w:t>
      </w:r>
      <w:r>
        <w:rPr>
          <w:rFonts w:asciiTheme="majorHAnsi" w:hAnsiTheme="majorHAnsi"/>
          <w:sz w:val="24"/>
          <w:szCs w:val="24"/>
        </w:rPr>
        <w:t>;</w:t>
      </w:r>
    </w:p>
    <w:p w:rsidR="004149A5" w:rsidRPr="009F0C7E" w:rsidRDefault="004149A5" w:rsidP="004149A5">
      <w:pPr>
        <w:numPr>
          <w:ilvl w:val="0"/>
          <w:numId w:val="13"/>
        </w:numPr>
        <w:spacing w:after="0" w:line="360" w:lineRule="auto"/>
        <w:contextualSpacing/>
        <w:rPr>
          <w:rFonts w:asciiTheme="majorHAnsi" w:hAnsiTheme="majorHAnsi"/>
          <w:sz w:val="24"/>
          <w:szCs w:val="24"/>
        </w:rPr>
      </w:pPr>
      <w:r w:rsidRPr="009F0C7E">
        <w:rPr>
          <w:rFonts w:asciiTheme="majorHAnsi" w:hAnsiTheme="majorHAnsi"/>
          <w:sz w:val="24"/>
          <w:szCs w:val="24"/>
        </w:rPr>
        <w:t>Effectiveness of CRP services</w:t>
      </w:r>
      <w:r>
        <w:rPr>
          <w:rFonts w:asciiTheme="majorHAnsi" w:hAnsiTheme="majorHAnsi"/>
          <w:sz w:val="24"/>
          <w:szCs w:val="24"/>
        </w:rPr>
        <w:t>;</w:t>
      </w:r>
    </w:p>
    <w:p w:rsidR="004149A5" w:rsidRPr="009F0C7E" w:rsidRDefault="004149A5" w:rsidP="004149A5">
      <w:pPr>
        <w:numPr>
          <w:ilvl w:val="0"/>
          <w:numId w:val="13"/>
        </w:numPr>
        <w:spacing w:after="0" w:line="360" w:lineRule="auto"/>
        <w:contextualSpacing/>
        <w:rPr>
          <w:rFonts w:asciiTheme="majorHAnsi" w:hAnsiTheme="majorHAnsi"/>
          <w:sz w:val="24"/>
          <w:szCs w:val="24"/>
        </w:rPr>
      </w:pPr>
      <w:r>
        <w:rPr>
          <w:rFonts w:asciiTheme="majorHAnsi" w:hAnsiTheme="majorHAnsi"/>
          <w:sz w:val="24"/>
          <w:szCs w:val="24"/>
        </w:rPr>
        <w:t>The identification</w:t>
      </w:r>
      <w:r w:rsidRPr="009F0C7E">
        <w:rPr>
          <w:rFonts w:asciiTheme="majorHAnsi" w:hAnsiTheme="majorHAnsi"/>
          <w:sz w:val="24"/>
          <w:szCs w:val="24"/>
        </w:rPr>
        <w:t xml:space="preserve"> of consumers who are underserved</w:t>
      </w:r>
      <w:r>
        <w:rPr>
          <w:rFonts w:asciiTheme="majorHAnsi" w:hAnsiTheme="majorHAnsi"/>
          <w:sz w:val="24"/>
          <w:szCs w:val="24"/>
        </w:rPr>
        <w:t>;</w:t>
      </w:r>
      <w:r w:rsidRPr="009F0C7E">
        <w:rPr>
          <w:rFonts w:asciiTheme="majorHAnsi" w:hAnsiTheme="majorHAnsi"/>
          <w:sz w:val="24"/>
          <w:szCs w:val="24"/>
        </w:rPr>
        <w:t xml:space="preserve"> </w:t>
      </w:r>
    </w:p>
    <w:p w:rsidR="004149A5" w:rsidRDefault="004149A5" w:rsidP="004149A5">
      <w:pPr>
        <w:numPr>
          <w:ilvl w:val="0"/>
          <w:numId w:val="13"/>
        </w:numPr>
        <w:spacing w:after="0" w:line="360" w:lineRule="auto"/>
        <w:contextualSpacing/>
        <w:rPr>
          <w:rFonts w:asciiTheme="majorHAnsi" w:hAnsiTheme="majorHAnsi"/>
          <w:sz w:val="24"/>
          <w:szCs w:val="24"/>
        </w:rPr>
      </w:pPr>
      <w:r w:rsidRPr="009F0C7E">
        <w:rPr>
          <w:rFonts w:asciiTheme="majorHAnsi" w:hAnsiTheme="majorHAnsi"/>
          <w:sz w:val="24"/>
          <w:szCs w:val="24"/>
        </w:rPr>
        <w:t>Overdue/outstanding authorizations/fiscal commitments</w:t>
      </w:r>
      <w:r>
        <w:rPr>
          <w:rFonts w:asciiTheme="majorHAnsi" w:hAnsiTheme="majorHAnsi"/>
          <w:sz w:val="24"/>
          <w:szCs w:val="24"/>
        </w:rPr>
        <w:t>; and</w:t>
      </w:r>
    </w:p>
    <w:p w:rsidR="004149A5" w:rsidRPr="004149A5" w:rsidRDefault="004149A5" w:rsidP="004149A5">
      <w:pPr>
        <w:numPr>
          <w:ilvl w:val="0"/>
          <w:numId w:val="13"/>
        </w:numPr>
        <w:spacing w:after="0" w:line="360" w:lineRule="auto"/>
        <w:contextualSpacing/>
      </w:pPr>
      <w:r w:rsidRPr="004149A5">
        <w:rPr>
          <w:rFonts w:asciiTheme="majorHAnsi" w:hAnsiTheme="majorHAnsi"/>
          <w:sz w:val="24"/>
          <w:szCs w:val="24"/>
        </w:rPr>
        <w:t>Number of referrals from various referral sources (i.e. Transition; CRPs; DD agencies, etc.).</w:t>
      </w:r>
    </w:p>
    <w:p w:rsidR="004149A5" w:rsidRDefault="004149A5" w:rsidP="004149A5">
      <w:pPr>
        <w:pStyle w:val="Heading2"/>
        <w:numPr>
          <w:ilvl w:val="1"/>
          <w:numId w:val="3"/>
        </w:numPr>
      </w:pPr>
      <w:bookmarkStart w:id="21" w:name="_Toc394573340"/>
      <w:r>
        <w:t>– BEST PRACTICES</w:t>
      </w:r>
      <w:bookmarkEnd w:id="21"/>
    </w:p>
    <w:p w:rsidR="004149A5" w:rsidRPr="00DF0AE1" w:rsidRDefault="004149A5" w:rsidP="004149A5">
      <w:pPr>
        <w:pStyle w:val="ListParagraph"/>
        <w:numPr>
          <w:ilvl w:val="0"/>
          <w:numId w:val="15"/>
        </w:numPr>
        <w:spacing w:after="0" w:line="360" w:lineRule="auto"/>
        <w:rPr>
          <w:rFonts w:asciiTheme="majorHAnsi" w:hAnsiTheme="majorHAnsi"/>
          <w:sz w:val="24"/>
          <w:szCs w:val="24"/>
        </w:rPr>
      </w:pPr>
      <w:r w:rsidRPr="00DF0AE1">
        <w:rPr>
          <w:rFonts w:asciiTheme="majorHAnsi" w:hAnsiTheme="majorHAnsi"/>
          <w:sz w:val="24"/>
          <w:szCs w:val="24"/>
        </w:rPr>
        <w:t>A performance man</w:t>
      </w:r>
      <w:r>
        <w:rPr>
          <w:rFonts w:asciiTheme="majorHAnsi" w:hAnsiTheme="majorHAnsi"/>
          <w:sz w:val="24"/>
          <w:szCs w:val="24"/>
        </w:rPr>
        <w:t xml:space="preserve">agement system for a VR Agency </w:t>
      </w:r>
      <w:r w:rsidRPr="00DF0AE1">
        <w:rPr>
          <w:rFonts w:asciiTheme="majorHAnsi" w:hAnsiTheme="majorHAnsi"/>
          <w:sz w:val="24"/>
          <w:szCs w:val="24"/>
        </w:rPr>
        <w:t>include</w:t>
      </w:r>
      <w:r>
        <w:rPr>
          <w:rFonts w:asciiTheme="majorHAnsi" w:hAnsiTheme="majorHAnsi"/>
          <w:sz w:val="24"/>
          <w:szCs w:val="24"/>
        </w:rPr>
        <w:t>s</w:t>
      </w:r>
      <w:r w:rsidRPr="00DF0AE1">
        <w:rPr>
          <w:rFonts w:asciiTheme="majorHAnsi" w:hAnsiTheme="majorHAnsi"/>
          <w:sz w:val="24"/>
          <w:szCs w:val="24"/>
        </w:rPr>
        <w:t xml:space="preserve"> a broad range of measures</w:t>
      </w:r>
      <w:r>
        <w:rPr>
          <w:rFonts w:asciiTheme="majorHAnsi" w:hAnsiTheme="majorHAnsi"/>
          <w:sz w:val="24"/>
          <w:szCs w:val="24"/>
        </w:rPr>
        <w:t>,</w:t>
      </w:r>
      <w:r w:rsidRPr="00DF0AE1">
        <w:rPr>
          <w:rFonts w:asciiTheme="majorHAnsi" w:hAnsiTheme="majorHAnsi"/>
          <w:sz w:val="24"/>
          <w:szCs w:val="24"/>
        </w:rPr>
        <w:t xml:space="preserve"> including outcome and process measures</w:t>
      </w:r>
      <w:r>
        <w:rPr>
          <w:rFonts w:asciiTheme="majorHAnsi" w:hAnsiTheme="majorHAnsi"/>
          <w:sz w:val="24"/>
          <w:szCs w:val="24"/>
        </w:rPr>
        <w:t xml:space="preserve">, which </w:t>
      </w:r>
      <w:proofErr w:type="gramStart"/>
      <w:r>
        <w:rPr>
          <w:rFonts w:asciiTheme="majorHAnsi" w:hAnsiTheme="majorHAnsi"/>
          <w:sz w:val="24"/>
          <w:szCs w:val="24"/>
        </w:rPr>
        <w:t>are used</w:t>
      </w:r>
      <w:proofErr w:type="gramEnd"/>
      <w:r>
        <w:rPr>
          <w:rFonts w:asciiTheme="majorHAnsi" w:hAnsiTheme="majorHAnsi"/>
          <w:sz w:val="24"/>
          <w:szCs w:val="24"/>
        </w:rPr>
        <w:t xml:space="preserve"> to indicate interim progress and end results</w:t>
      </w:r>
      <w:r w:rsidRPr="00DF0AE1">
        <w:rPr>
          <w:rFonts w:asciiTheme="majorHAnsi" w:hAnsiTheme="majorHAnsi"/>
          <w:sz w:val="24"/>
          <w:szCs w:val="24"/>
        </w:rPr>
        <w:t>.</w:t>
      </w:r>
    </w:p>
    <w:p w:rsidR="004149A5" w:rsidRPr="00DF0AE1" w:rsidRDefault="004149A5" w:rsidP="004149A5">
      <w:pPr>
        <w:pStyle w:val="ListParagraph"/>
        <w:numPr>
          <w:ilvl w:val="0"/>
          <w:numId w:val="15"/>
        </w:numPr>
        <w:spacing w:after="0" w:line="360" w:lineRule="auto"/>
        <w:rPr>
          <w:rFonts w:asciiTheme="majorHAnsi" w:hAnsiTheme="majorHAnsi"/>
          <w:sz w:val="24"/>
          <w:szCs w:val="24"/>
        </w:rPr>
      </w:pPr>
      <w:r w:rsidRPr="00DF0AE1">
        <w:rPr>
          <w:rFonts w:asciiTheme="majorHAnsi" w:hAnsiTheme="majorHAnsi"/>
          <w:sz w:val="24"/>
          <w:szCs w:val="24"/>
        </w:rPr>
        <w:t xml:space="preserve">Measures </w:t>
      </w:r>
      <w:r>
        <w:rPr>
          <w:rFonts w:asciiTheme="majorHAnsi" w:hAnsiTheme="majorHAnsi"/>
          <w:sz w:val="24"/>
          <w:szCs w:val="24"/>
        </w:rPr>
        <w:t xml:space="preserve">are </w:t>
      </w:r>
      <w:r w:rsidRPr="00DF0AE1">
        <w:rPr>
          <w:rFonts w:asciiTheme="majorHAnsi" w:hAnsiTheme="majorHAnsi"/>
          <w:sz w:val="24"/>
          <w:szCs w:val="24"/>
        </w:rPr>
        <w:t>aligned with program goals and feasible to implement.</w:t>
      </w:r>
    </w:p>
    <w:p w:rsidR="004149A5" w:rsidRPr="00DF0AE1" w:rsidRDefault="004149A5" w:rsidP="004149A5">
      <w:pPr>
        <w:pStyle w:val="ListParagraph"/>
        <w:numPr>
          <w:ilvl w:val="0"/>
          <w:numId w:val="15"/>
        </w:numPr>
        <w:spacing w:after="0" w:line="360" w:lineRule="auto"/>
        <w:rPr>
          <w:rFonts w:asciiTheme="majorHAnsi" w:hAnsiTheme="majorHAnsi"/>
          <w:sz w:val="24"/>
          <w:szCs w:val="24"/>
        </w:rPr>
      </w:pPr>
      <w:r w:rsidRPr="00DF0AE1">
        <w:rPr>
          <w:rFonts w:asciiTheme="majorHAnsi" w:hAnsiTheme="majorHAnsi"/>
          <w:sz w:val="24"/>
          <w:szCs w:val="24"/>
        </w:rPr>
        <w:t>Measures are simple</w:t>
      </w:r>
      <w:r>
        <w:rPr>
          <w:rFonts w:asciiTheme="majorHAnsi" w:hAnsiTheme="majorHAnsi"/>
          <w:sz w:val="24"/>
          <w:szCs w:val="24"/>
        </w:rPr>
        <w:t>;</w:t>
      </w:r>
      <w:r w:rsidRPr="00DF0AE1">
        <w:rPr>
          <w:rFonts w:asciiTheme="majorHAnsi" w:hAnsiTheme="majorHAnsi"/>
          <w:sz w:val="24"/>
          <w:szCs w:val="24"/>
        </w:rPr>
        <w:t xml:space="preserve"> </w:t>
      </w:r>
      <w:r>
        <w:rPr>
          <w:rFonts w:asciiTheme="majorHAnsi" w:hAnsiTheme="majorHAnsi"/>
          <w:sz w:val="24"/>
          <w:szCs w:val="24"/>
        </w:rPr>
        <w:t xml:space="preserve">they </w:t>
      </w:r>
      <w:proofErr w:type="gramStart"/>
      <w:r>
        <w:rPr>
          <w:rFonts w:asciiTheme="majorHAnsi" w:hAnsiTheme="majorHAnsi"/>
          <w:sz w:val="24"/>
          <w:szCs w:val="24"/>
        </w:rPr>
        <w:t>can</w:t>
      </w:r>
      <w:r w:rsidRPr="00DF0AE1">
        <w:rPr>
          <w:rFonts w:asciiTheme="majorHAnsi" w:hAnsiTheme="majorHAnsi"/>
          <w:sz w:val="24"/>
          <w:szCs w:val="24"/>
        </w:rPr>
        <w:t xml:space="preserve"> be properly understood and implemented effectively</w:t>
      </w:r>
      <w:proofErr w:type="gramEnd"/>
      <w:r w:rsidRPr="00DF0AE1">
        <w:rPr>
          <w:rFonts w:asciiTheme="majorHAnsi" w:hAnsiTheme="majorHAnsi"/>
          <w:sz w:val="24"/>
          <w:szCs w:val="24"/>
        </w:rPr>
        <w:t>.</w:t>
      </w:r>
    </w:p>
    <w:p w:rsidR="004149A5" w:rsidRDefault="004149A5" w:rsidP="004149A5">
      <w:pPr>
        <w:pStyle w:val="ListParagraph"/>
        <w:numPr>
          <w:ilvl w:val="0"/>
          <w:numId w:val="15"/>
        </w:numPr>
        <w:spacing w:after="0" w:line="360" w:lineRule="auto"/>
        <w:rPr>
          <w:rFonts w:asciiTheme="majorHAnsi" w:hAnsiTheme="majorHAnsi"/>
          <w:sz w:val="24"/>
          <w:szCs w:val="24"/>
        </w:rPr>
      </w:pPr>
      <w:r w:rsidRPr="00DF0AE1">
        <w:rPr>
          <w:rFonts w:asciiTheme="majorHAnsi" w:hAnsiTheme="majorHAnsi"/>
          <w:sz w:val="24"/>
          <w:szCs w:val="24"/>
        </w:rPr>
        <w:t>Measure</w:t>
      </w:r>
      <w:r>
        <w:rPr>
          <w:rFonts w:asciiTheme="majorHAnsi" w:hAnsiTheme="majorHAnsi"/>
          <w:sz w:val="24"/>
          <w:szCs w:val="24"/>
        </w:rPr>
        <w:t>s include</w:t>
      </w:r>
      <w:r w:rsidRPr="00DF0AE1">
        <w:rPr>
          <w:rFonts w:asciiTheme="majorHAnsi" w:hAnsiTheme="majorHAnsi"/>
          <w:sz w:val="24"/>
          <w:szCs w:val="24"/>
        </w:rPr>
        <w:t xml:space="preserve"> consumer characteristics</w:t>
      </w:r>
      <w:r>
        <w:rPr>
          <w:rFonts w:asciiTheme="majorHAnsi" w:hAnsiTheme="majorHAnsi"/>
          <w:sz w:val="24"/>
          <w:szCs w:val="24"/>
        </w:rPr>
        <w:t>.</w:t>
      </w:r>
    </w:p>
    <w:p w:rsidR="004149A5" w:rsidRDefault="004149A5" w:rsidP="004149A5">
      <w:pPr>
        <w:pStyle w:val="Heading1"/>
        <w:numPr>
          <w:ilvl w:val="0"/>
          <w:numId w:val="3"/>
        </w:numPr>
      </w:pPr>
      <w:bookmarkStart w:id="22" w:name="_Toc394573341"/>
      <w:r>
        <w:lastRenderedPageBreak/>
        <w:t>Program Evaluation Data Systems</w:t>
      </w:r>
      <w:bookmarkEnd w:id="22"/>
    </w:p>
    <w:p w:rsidR="004149A5" w:rsidRDefault="004149A5" w:rsidP="004149A5">
      <w:pPr>
        <w:pStyle w:val="Heading2"/>
        <w:numPr>
          <w:ilvl w:val="1"/>
          <w:numId w:val="3"/>
        </w:numPr>
      </w:pPr>
      <w:bookmarkStart w:id="23" w:name="_Toc394573342"/>
      <w:r>
        <w:t>– DEFINITION</w:t>
      </w:r>
      <w:bookmarkEnd w:id="23"/>
    </w:p>
    <w:p w:rsidR="004149A5" w:rsidRDefault="004149A5" w:rsidP="004149A5">
      <w:pPr>
        <w:pStyle w:val="ListParagraph"/>
        <w:rPr>
          <w:rFonts w:asciiTheme="majorHAnsi" w:hAnsiTheme="majorHAnsi"/>
          <w:sz w:val="24"/>
          <w:szCs w:val="24"/>
        </w:rPr>
      </w:pPr>
      <w:r w:rsidRPr="004149A5">
        <w:rPr>
          <w:rFonts w:asciiTheme="majorHAnsi" w:hAnsiTheme="majorHAnsi"/>
          <w:sz w:val="24"/>
          <w:szCs w:val="24"/>
        </w:rPr>
        <w:t>Evaluation Data Systems are system(s) used by organizations to collect quantitative and qualitative data.  The data system allows for the validation and retrieval of data for evaluation, analysis, and reporting.</w:t>
      </w:r>
    </w:p>
    <w:p w:rsidR="004149A5" w:rsidRDefault="004149A5" w:rsidP="004149A5">
      <w:pPr>
        <w:pStyle w:val="Heading2"/>
        <w:numPr>
          <w:ilvl w:val="1"/>
          <w:numId w:val="3"/>
        </w:numPr>
      </w:pPr>
      <w:bookmarkStart w:id="24" w:name="_Toc394573343"/>
      <w:r>
        <w:t>– ELEMENTS</w:t>
      </w:r>
      <w:bookmarkEnd w:id="24"/>
    </w:p>
    <w:p w:rsidR="004149A5" w:rsidRDefault="004149A5" w:rsidP="004149A5">
      <w:pPr>
        <w:pStyle w:val="Heading3"/>
      </w:pPr>
      <w:bookmarkStart w:id="25" w:name="_Toc394573344"/>
      <w:r>
        <w:t>4.2a Case Management Systems</w:t>
      </w:r>
      <w:bookmarkEnd w:id="25"/>
    </w:p>
    <w:p w:rsidR="004149A5" w:rsidRDefault="004149A5" w:rsidP="004149A5">
      <w:pPr>
        <w:spacing w:after="0" w:line="360" w:lineRule="auto"/>
        <w:ind w:left="1080" w:firstLine="360"/>
        <w:rPr>
          <w:rFonts w:asciiTheme="majorHAnsi" w:hAnsiTheme="majorHAnsi"/>
          <w:sz w:val="24"/>
          <w:szCs w:val="24"/>
        </w:rPr>
      </w:pPr>
      <w:r w:rsidRPr="009F0C7E">
        <w:rPr>
          <w:rFonts w:asciiTheme="majorHAnsi" w:hAnsiTheme="majorHAnsi"/>
          <w:sz w:val="24"/>
          <w:szCs w:val="24"/>
        </w:rPr>
        <w:t>Program evaluation and data systems are:</w:t>
      </w:r>
    </w:p>
    <w:p w:rsidR="00A24031" w:rsidRDefault="00A24031" w:rsidP="00A24031">
      <w:pPr>
        <w:pStyle w:val="ListParagraph"/>
        <w:numPr>
          <w:ilvl w:val="0"/>
          <w:numId w:val="18"/>
        </w:numPr>
        <w:spacing w:after="0" w:line="360" w:lineRule="auto"/>
        <w:rPr>
          <w:rFonts w:asciiTheme="majorHAnsi" w:hAnsiTheme="majorHAnsi"/>
          <w:sz w:val="24"/>
          <w:szCs w:val="24"/>
        </w:rPr>
      </w:pPr>
      <w:r>
        <w:rPr>
          <w:rFonts w:asciiTheme="majorHAnsi" w:hAnsiTheme="majorHAnsi"/>
          <w:sz w:val="24"/>
          <w:szCs w:val="24"/>
        </w:rPr>
        <w:t xml:space="preserve">Systems that collect and store Agency data for analysis and reporting to RSA, SRC members, staff, consumers, other community partners and </w:t>
      </w:r>
      <w:r w:rsidR="003A61D8">
        <w:rPr>
          <w:rFonts w:asciiTheme="majorHAnsi" w:hAnsiTheme="majorHAnsi"/>
          <w:sz w:val="24"/>
          <w:szCs w:val="24"/>
        </w:rPr>
        <w:t>stakeholders</w:t>
      </w:r>
      <w:r>
        <w:rPr>
          <w:rFonts w:asciiTheme="majorHAnsi" w:hAnsiTheme="majorHAnsi"/>
          <w:sz w:val="24"/>
          <w:szCs w:val="24"/>
        </w:rPr>
        <w:t>;</w:t>
      </w:r>
    </w:p>
    <w:p w:rsidR="00A24031" w:rsidRDefault="00A24031" w:rsidP="00A24031">
      <w:pPr>
        <w:pStyle w:val="ListParagraph"/>
        <w:numPr>
          <w:ilvl w:val="0"/>
          <w:numId w:val="18"/>
        </w:numPr>
        <w:spacing w:after="0" w:line="360" w:lineRule="auto"/>
        <w:rPr>
          <w:rFonts w:asciiTheme="majorHAnsi" w:hAnsiTheme="majorHAnsi"/>
          <w:sz w:val="24"/>
          <w:szCs w:val="24"/>
        </w:rPr>
      </w:pPr>
      <w:r>
        <w:rPr>
          <w:rFonts w:asciiTheme="majorHAnsi" w:hAnsiTheme="majorHAnsi"/>
          <w:sz w:val="24"/>
          <w:szCs w:val="24"/>
        </w:rPr>
        <w:t>Tools that support the work of staff, consumers, community rehabilitation providers, employers, and others; and</w:t>
      </w:r>
    </w:p>
    <w:p w:rsidR="004149A5" w:rsidRDefault="00A24031" w:rsidP="00A24031">
      <w:pPr>
        <w:pStyle w:val="ListParagraph"/>
        <w:numPr>
          <w:ilvl w:val="0"/>
          <w:numId w:val="18"/>
        </w:numPr>
        <w:spacing w:after="0" w:line="360" w:lineRule="auto"/>
        <w:rPr>
          <w:rFonts w:asciiTheme="majorHAnsi" w:hAnsiTheme="majorHAnsi"/>
          <w:sz w:val="24"/>
          <w:szCs w:val="24"/>
        </w:rPr>
      </w:pPr>
      <w:r>
        <w:rPr>
          <w:rFonts w:asciiTheme="majorHAnsi" w:hAnsiTheme="majorHAnsi"/>
          <w:sz w:val="24"/>
          <w:szCs w:val="24"/>
        </w:rPr>
        <w:t xml:space="preserve">Designed to provide multilevel access to data based on role and responsibility.  </w:t>
      </w:r>
    </w:p>
    <w:p w:rsidR="00A24031" w:rsidRDefault="00A24031" w:rsidP="00A24031">
      <w:pPr>
        <w:pStyle w:val="Heading3"/>
      </w:pPr>
      <w:bookmarkStart w:id="26" w:name="_Toc394573345"/>
      <w:r>
        <w:t>4.2b Operating Principles</w:t>
      </w:r>
      <w:bookmarkEnd w:id="26"/>
    </w:p>
    <w:p w:rsidR="00A24031" w:rsidRDefault="00A24031" w:rsidP="00A24031">
      <w:pPr>
        <w:spacing w:after="0" w:line="360" w:lineRule="auto"/>
        <w:ind w:left="1440"/>
        <w:rPr>
          <w:rFonts w:asciiTheme="majorHAnsi" w:hAnsiTheme="majorHAnsi"/>
          <w:sz w:val="24"/>
          <w:szCs w:val="24"/>
        </w:rPr>
      </w:pPr>
      <w:r w:rsidRPr="009F0C7E">
        <w:rPr>
          <w:rFonts w:asciiTheme="majorHAnsi" w:hAnsiTheme="majorHAnsi"/>
          <w:sz w:val="24"/>
          <w:szCs w:val="24"/>
        </w:rPr>
        <w:t xml:space="preserve">Program Evaluation Data Systems </w:t>
      </w:r>
      <w:proofErr w:type="gramStart"/>
      <w:r w:rsidRPr="009F0C7E">
        <w:rPr>
          <w:rFonts w:asciiTheme="majorHAnsi" w:hAnsiTheme="majorHAnsi"/>
          <w:sz w:val="24"/>
          <w:szCs w:val="24"/>
        </w:rPr>
        <w:t>are supported and reinforced through</w:t>
      </w:r>
      <w:proofErr w:type="gramEnd"/>
      <w:r w:rsidRPr="009F0C7E">
        <w:rPr>
          <w:rFonts w:asciiTheme="majorHAnsi" w:hAnsiTheme="majorHAnsi"/>
          <w:sz w:val="24"/>
          <w:szCs w:val="24"/>
        </w:rPr>
        <w:t>:</w:t>
      </w:r>
    </w:p>
    <w:p w:rsidR="00701223" w:rsidRPr="009F0C7E" w:rsidRDefault="00701223" w:rsidP="00701223">
      <w:pPr>
        <w:pStyle w:val="ListParagraph"/>
        <w:numPr>
          <w:ilvl w:val="0"/>
          <w:numId w:val="20"/>
        </w:numPr>
        <w:spacing w:after="0" w:line="360" w:lineRule="auto"/>
        <w:rPr>
          <w:rFonts w:asciiTheme="majorHAnsi" w:hAnsiTheme="majorHAnsi"/>
          <w:sz w:val="24"/>
          <w:szCs w:val="24"/>
        </w:rPr>
      </w:pPr>
      <w:r>
        <w:rPr>
          <w:rFonts w:asciiTheme="majorHAnsi" w:hAnsiTheme="majorHAnsi"/>
          <w:sz w:val="24"/>
          <w:szCs w:val="24"/>
        </w:rPr>
        <w:t>Agency</w:t>
      </w:r>
      <w:r w:rsidRPr="009F0C7E">
        <w:rPr>
          <w:rFonts w:asciiTheme="majorHAnsi" w:hAnsiTheme="majorHAnsi"/>
          <w:sz w:val="24"/>
          <w:szCs w:val="24"/>
        </w:rPr>
        <w:t xml:space="preserve"> established monitoring and audit procedures such as case reviews, satisfaction surveys, vendor reviews, etc.</w:t>
      </w:r>
      <w:r>
        <w:rPr>
          <w:rFonts w:asciiTheme="majorHAnsi" w:hAnsiTheme="majorHAnsi"/>
          <w:sz w:val="24"/>
          <w:szCs w:val="24"/>
        </w:rPr>
        <w:t>;</w:t>
      </w:r>
    </w:p>
    <w:p w:rsidR="00701223" w:rsidRPr="009F0C7E" w:rsidRDefault="00701223" w:rsidP="00701223">
      <w:pPr>
        <w:pStyle w:val="ListParagraph"/>
        <w:numPr>
          <w:ilvl w:val="0"/>
          <w:numId w:val="20"/>
        </w:numPr>
        <w:spacing w:after="0" w:line="360" w:lineRule="auto"/>
        <w:rPr>
          <w:rFonts w:asciiTheme="majorHAnsi" w:hAnsiTheme="majorHAnsi"/>
          <w:sz w:val="24"/>
          <w:szCs w:val="24"/>
        </w:rPr>
      </w:pPr>
      <w:r w:rsidRPr="009F0C7E">
        <w:rPr>
          <w:rFonts w:asciiTheme="majorHAnsi" w:hAnsiTheme="majorHAnsi"/>
          <w:sz w:val="24"/>
          <w:szCs w:val="24"/>
        </w:rPr>
        <w:t xml:space="preserve">Alignment with </w:t>
      </w:r>
      <w:r>
        <w:rPr>
          <w:rFonts w:asciiTheme="majorHAnsi" w:hAnsiTheme="majorHAnsi"/>
          <w:sz w:val="24"/>
          <w:szCs w:val="24"/>
        </w:rPr>
        <w:t xml:space="preserve">the </w:t>
      </w:r>
      <w:r w:rsidRPr="009F0C7E">
        <w:rPr>
          <w:rFonts w:asciiTheme="majorHAnsi" w:hAnsiTheme="majorHAnsi"/>
          <w:sz w:val="24"/>
          <w:szCs w:val="24"/>
        </w:rPr>
        <w:t xml:space="preserve">regulations, </w:t>
      </w:r>
      <w:r>
        <w:rPr>
          <w:rFonts w:asciiTheme="majorHAnsi" w:hAnsiTheme="majorHAnsi"/>
          <w:sz w:val="24"/>
          <w:szCs w:val="24"/>
        </w:rPr>
        <w:t xml:space="preserve">policy, </w:t>
      </w:r>
      <w:r w:rsidRPr="009F0C7E">
        <w:rPr>
          <w:rFonts w:asciiTheme="majorHAnsi" w:hAnsiTheme="majorHAnsi"/>
          <w:sz w:val="24"/>
          <w:szCs w:val="24"/>
        </w:rPr>
        <w:t>procedures, and processes that guide the organization</w:t>
      </w:r>
      <w:r>
        <w:rPr>
          <w:rFonts w:asciiTheme="majorHAnsi" w:hAnsiTheme="majorHAnsi"/>
          <w:sz w:val="24"/>
          <w:szCs w:val="24"/>
        </w:rPr>
        <w:t>; and</w:t>
      </w:r>
    </w:p>
    <w:p w:rsidR="00701223" w:rsidRDefault="00701223" w:rsidP="00701223">
      <w:pPr>
        <w:pStyle w:val="ListParagraph"/>
        <w:numPr>
          <w:ilvl w:val="0"/>
          <w:numId w:val="20"/>
        </w:numPr>
        <w:spacing w:after="0" w:line="360" w:lineRule="auto"/>
        <w:rPr>
          <w:rFonts w:asciiTheme="majorHAnsi" w:hAnsiTheme="majorHAnsi"/>
          <w:sz w:val="24"/>
          <w:szCs w:val="24"/>
        </w:rPr>
      </w:pPr>
      <w:r>
        <w:rPr>
          <w:rFonts w:asciiTheme="majorHAnsi" w:hAnsiTheme="majorHAnsi"/>
          <w:sz w:val="24"/>
          <w:szCs w:val="24"/>
        </w:rPr>
        <w:t>Agency</w:t>
      </w:r>
      <w:r w:rsidRPr="009F0C7E">
        <w:rPr>
          <w:rFonts w:asciiTheme="majorHAnsi" w:hAnsiTheme="majorHAnsi"/>
          <w:sz w:val="24"/>
          <w:szCs w:val="24"/>
        </w:rPr>
        <w:t xml:space="preserve"> staff training based on operational roles and responsibilit</w:t>
      </w:r>
      <w:r>
        <w:rPr>
          <w:rFonts w:asciiTheme="majorHAnsi" w:hAnsiTheme="majorHAnsi"/>
          <w:sz w:val="24"/>
          <w:szCs w:val="24"/>
        </w:rPr>
        <w:t>ies.</w:t>
      </w:r>
      <w:r w:rsidRPr="009F0C7E">
        <w:rPr>
          <w:rFonts w:asciiTheme="majorHAnsi" w:hAnsiTheme="majorHAnsi"/>
          <w:sz w:val="24"/>
          <w:szCs w:val="24"/>
        </w:rPr>
        <w:t xml:space="preserve"> </w:t>
      </w:r>
    </w:p>
    <w:p w:rsidR="00701223" w:rsidRDefault="00701223" w:rsidP="00701223">
      <w:pPr>
        <w:pStyle w:val="Heading2"/>
        <w:numPr>
          <w:ilvl w:val="1"/>
          <w:numId w:val="3"/>
        </w:numPr>
      </w:pPr>
      <w:bookmarkStart w:id="27" w:name="_Toc394573346"/>
      <w:r>
        <w:t>– BEST PRACTICES</w:t>
      </w:r>
      <w:bookmarkEnd w:id="27"/>
    </w:p>
    <w:p w:rsidR="00701223" w:rsidRPr="009F0C7E" w:rsidRDefault="00701223" w:rsidP="00701223">
      <w:pPr>
        <w:pStyle w:val="ListParagraph"/>
        <w:numPr>
          <w:ilvl w:val="0"/>
          <w:numId w:val="22"/>
        </w:numPr>
        <w:spacing w:after="0" w:line="360" w:lineRule="auto"/>
        <w:rPr>
          <w:rFonts w:asciiTheme="majorHAnsi" w:hAnsiTheme="majorHAnsi"/>
          <w:sz w:val="24"/>
          <w:szCs w:val="24"/>
        </w:rPr>
      </w:pPr>
      <w:r w:rsidRPr="009F0C7E">
        <w:rPr>
          <w:rFonts w:asciiTheme="majorHAnsi" w:hAnsiTheme="majorHAnsi"/>
          <w:sz w:val="24"/>
          <w:szCs w:val="24"/>
        </w:rPr>
        <w:t xml:space="preserve">Data management system </w:t>
      </w:r>
      <w:r>
        <w:rPr>
          <w:rFonts w:asciiTheme="majorHAnsi" w:hAnsiTheme="majorHAnsi"/>
          <w:sz w:val="24"/>
          <w:szCs w:val="24"/>
        </w:rPr>
        <w:t xml:space="preserve">reliably </w:t>
      </w:r>
      <w:r w:rsidRPr="009F0C7E">
        <w:rPr>
          <w:rFonts w:asciiTheme="majorHAnsi" w:hAnsiTheme="majorHAnsi"/>
          <w:sz w:val="24"/>
          <w:szCs w:val="24"/>
        </w:rPr>
        <w:t xml:space="preserve">stores </w:t>
      </w:r>
      <w:r>
        <w:rPr>
          <w:rFonts w:asciiTheme="majorHAnsi" w:hAnsiTheme="majorHAnsi"/>
          <w:sz w:val="24"/>
          <w:szCs w:val="24"/>
        </w:rPr>
        <w:t>Agency</w:t>
      </w:r>
      <w:r w:rsidRPr="009F0C7E">
        <w:rPr>
          <w:rFonts w:asciiTheme="majorHAnsi" w:hAnsiTheme="majorHAnsi"/>
          <w:sz w:val="24"/>
          <w:szCs w:val="24"/>
        </w:rPr>
        <w:t xml:space="preserve"> data and </w:t>
      </w:r>
      <w:r>
        <w:rPr>
          <w:rFonts w:asciiTheme="majorHAnsi" w:hAnsiTheme="majorHAnsi"/>
          <w:sz w:val="24"/>
          <w:szCs w:val="24"/>
        </w:rPr>
        <w:t xml:space="preserve">readily </w:t>
      </w:r>
      <w:r w:rsidRPr="009F0C7E">
        <w:rPr>
          <w:rFonts w:asciiTheme="majorHAnsi" w:hAnsiTheme="majorHAnsi"/>
          <w:sz w:val="24"/>
          <w:szCs w:val="24"/>
        </w:rPr>
        <w:t>allows data preparation for analysis</w:t>
      </w:r>
      <w:r>
        <w:rPr>
          <w:rFonts w:asciiTheme="majorHAnsi" w:hAnsiTheme="majorHAnsi"/>
          <w:sz w:val="24"/>
          <w:szCs w:val="24"/>
        </w:rPr>
        <w:t>.</w:t>
      </w:r>
    </w:p>
    <w:p w:rsidR="00701223" w:rsidRPr="009F0C7E" w:rsidRDefault="00701223" w:rsidP="00701223">
      <w:pPr>
        <w:pStyle w:val="ListParagraph"/>
        <w:numPr>
          <w:ilvl w:val="0"/>
          <w:numId w:val="22"/>
        </w:numPr>
        <w:spacing w:after="0" w:line="360" w:lineRule="auto"/>
        <w:rPr>
          <w:rFonts w:asciiTheme="majorHAnsi" w:hAnsiTheme="majorHAnsi"/>
          <w:sz w:val="24"/>
          <w:szCs w:val="24"/>
        </w:rPr>
      </w:pPr>
      <w:r>
        <w:rPr>
          <w:rFonts w:asciiTheme="majorHAnsi" w:hAnsiTheme="majorHAnsi"/>
          <w:sz w:val="24"/>
          <w:szCs w:val="24"/>
        </w:rPr>
        <w:t>The system includes</w:t>
      </w:r>
      <w:r w:rsidRPr="009F0C7E">
        <w:rPr>
          <w:rFonts w:asciiTheme="majorHAnsi" w:hAnsiTheme="majorHAnsi"/>
          <w:sz w:val="24"/>
          <w:szCs w:val="24"/>
        </w:rPr>
        <w:t xml:space="preserve"> data validation procedures</w:t>
      </w:r>
      <w:r>
        <w:rPr>
          <w:rFonts w:asciiTheme="majorHAnsi" w:hAnsiTheme="majorHAnsi"/>
          <w:sz w:val="24"/>
          <w:szCs w:val="24"/>
        </w:rPr>
        <w:t>.</w:t>
      </w:r>
    </w:p>
    <w:p w:rsidR="00701223" w:rsidRPr="009F0C7E" w:rsidRDefault="00701223" w:rsidP="00701223">
      <w:pPr>
        <w:pStyle w:val="ListParagraph"/>
        <w:numPr>
          <w:ilvl w:val="0"/>
          <w:numId w:val="22"/>
        </w:numPr>
        <w:spacing w:after="0" w:line="360" w:lineRule="auto"/>
        <w:rPr>
          <w:rFonts w:asciiTheme="majorHAnsi" w:hAnsiTheme="majorHAnsi"/>
          <w:sz w:val="24"/>
          <w:szCs w:val="24"/>
        </w:rPr>
      </w:pPr>
      <w:r>
        <w:rPr>
          <w:rFonts w:asciiTheme="majorHAnsi" w:hAnsiTheme="majorHAnsi"/>
          <w:sz w:val="24"/>
          <w:szCs w:val="24"/>
        </w:rPr>
        <w:t>It a</w:t>
      </w:r>
      <w:r w:rsidRPr="009F0C7E">
        <w:rPr>
          <w:rFonts w:asciiTheme="majorHAnsi" w:hAnsiTheme="majorHAnsi"/>
          <w:sz w:val="24"/>
          <w:szCs w:val="24"/>
        </w:rPr>
        <w:t>llows for integrated data sets that enable more extensive analysis</w:t>
      </w:r>
      <w:r>
        <w:rPr>
          <w:rFonts w:asciiTheme="majorHAnsi" w:hAnsiTheme="majorHAnsi"/>
          <w:sz w:val="24"/>
          <w:szCs w:val="24"/>
        </w:rPr>
        <w:t>.</w:t>
      </w:r>
      <w:r w:rsidRPr="009F0C7E">
        <w:rPr>
          <w:rFonts w:asciiTheme="majorHAnsi" w:hAnsiTheme="majorHAnsi"/>
          <w:sz w:val="24"/>
          <w:szCs w:val="24"/>
        </w:rPr>
        <w:t xml:space="preserve"> </w:t>
      </w:r>
    </w:p>
    <w:p w:rsidR="00701223" w:rsidRDefault="00701223" w:rsidP="00701223">
      <w:pPr>
        <w:pStyle w:val="ListParagraph"/>
        <w:numPr>
          <w:ilvl w:val="0"/>
          <w:numId w:val="22"/>
        </w:numPr>
        <w:spacing w:after="0" w:line="360" w:lineRule="auto"/>
        <w:rPr>
          <w:rFonts w:asciiTheme="majorHAnsi" w:hAnsiTheme="majorHAnsi"/>
          <w:sz w:val="24"/>
          <w:szCs w:val="24"/>
        </w:rPr>
      </w:pPr>
      <w:r>
        <w:rPr>
          <w:rFonts w:asciiTheme="majorHAnsi" w:hAnsiTheme="majorHAnsi"/>
          <w:sz w:val="24"/>
          <w:szCs w:val="24"/>
        </w:rPr>
        <w:t>There are effective s</w:t>
      </w:r>
      <w:r w:rsidRPr="009F0C7E">
        <w:rPr>
          <w:rFonts w:asciiTheme="majorHAnsi" w:hAnsiTheme="majorHAnsi"/>
          <w:sz w:val="24"/>
          <w:szCs w:val="24"/>
        </w:rPr>
        <w:t>ecurity protocols</w:t>
      </w:r>
      <w:r>
        <w:rPr>
          <w:rFonts w:asciiTheme="majorHAnsi" w:hAnsiTheme="majorHAnsi"/>
          <w:sz w:val="24"/>
          <w:szCs w:val="24"/>
        </w:rPr>
        <w:t>, roles</w:t>
      </w:r>
      <w:r w:rsidR="003A61D8">
        <w:rPr>
          <w:rFonts w:asciiTheme="majorHAnsi" w:hAnsiTheme="majorHAnsi"/>
          <w:sz w:val="24"/>
          <w:szCs w:val="24"/>
        </w:rPr>
        <w:t xml:space="preserve">, </w:t>
      </w:r>
      <w:r w:rsidR="003A61D8" w:rsidRPr="009F0C7E">
        <w:rPr>
          <w:rFonts w:asciiTheme="majorHAnsi" w:hAnsiTheme="majorHAnsi"/>
          <w:sz w:val="24"/>
          <w:szCs w:val="24"/>
        </w:rPr>
        <w:t>and</w:t>
      </w:r>
      <w:r w:rsidRPr="009F0C7E">
        <w:rPr>
          <w:rFonts w:asciiTheme="majorHAnsi" w:hAnsiTheme="majorHAnsi"/>
          <w:sz w:val="24"/>
          <w:szCs w:val="24"/>
        </w:rPr>
        <w:t xml:space="preserve"> rules</w:t>
      </w:r>
      <w:r>
        <w:rPr>
          <w:rFonts w:asciiTheme="majorHAnsi" w:hAnsiTheme="majorHAnsi"/>
          <w:sz w:val="24"/>
          <w:szCs w:val="24"/>
        </w:rPr>
        <w:t>.</w:t>
      </w:r>
    </w:p>
    <w:p w:rsidR="00701223" w:rsidRDefault="00701223" w:rsidP="00701223">
      <w:pPr>
        <w:pStyle w:val="ListParagraph"/>
        <w:numPr>
          <w:ilvl w:val="0"/>
          <w:numId w:val="22"/>
        </w:numPr>
        <w:spacing w:after="0" w:line="360" w:lineRule="auto"/>
        <w:rPr>
          <w:rFonts w:asciiTheme="majorHAnsi" w:hAnsiTheme="majorHAnsi"/>
          <w:sz w:val="24"/>
          <w:szCs w:val="24"/>
        </w:rPr>
      </w:pPr>
      <w:r w:rsidRPr="00701223">
        <w:rPr>
          <w:rFonts w:asciiTheme="majorHAnsi" w:hAnsiTheme="majorHAnsi"/>
          <w:sz w:val="24"/>
          <w:szCs w:val="24"/>
        </w:rPr>
        <w:t xml:space="preserve">A data dashboard </w:t>
      </w:r>
      <w:proofErr w:type="gramStart"/>
      <w:r w:rsidRPr="00701223">
        <w:rPr>
          <w:rFonts w:asciiTheme="majorHAnsi" w:hAnsiTheme="majorHAnsi"/>
          <w:sz w:val="24"/>
          <w:szCs w:val="24"/>
        </w:rPr>
        <w:t>is provided</w:t>
      </w:r>
      <w:proofErr w:type="gramEnd"/>
      <w:r w:rsidRPr="00701223">
        <w:rPr>
          <w:rFonts w:asciiTheme="majorHAnsi" w:hAnsiTheme="majorHAnsi"/>
          <w:sz w:val="24"/>
          <w:szCs w:val="24"/>
        </w:rPr>
        <w:t xml:space="preserve"> that relays data at the user level.</w:t>
      </w:r>
    </w:p>
    <w:p w:rsidR="00701223" w:rsidRDefault="00701223" w:rsidP="00701223">
      <w:pPr>
        <w:pStyle w:val="Heading1"/>
        <w:numPr>
          <w:ilvl w:val="0"/>
          <w:numId w:val="3"/>
        </w:numPr>
      </w:pPr>
      <w:bookmarkStart w:id="28" w:name="_Toc394573347"/>
      <w:r>
        <w:lastRenderedPageBreak/>
        <w:t>Analysis of the Data</w:t>
      </w:r>
      <w:bookmarkEnd w:id="28"/>
    </w:p>
    <w:p w:rsidR="00701223" w:rsidRDefault="00701223" w:rsidP="00701223">
      <w:pPr>
        <w:pStyle w:val="Heading2"/>
        <w:numPr>
          <w:ilvl w:val="1"/>
          <w:numId w:val="3"/>
        </w:numPr>
      </w:pPr>
      <w:bookmarkStart w:id="29" w:name="_Toc394573348"/>
      <w:r>
        <w:t>– DEFINITION</w:t>
      </w:r>
      <w:bookmarkEnd w:id="29"/>
    </w:p>
    <w:p w:rsidR="00701223" w:rsidRDefault="00701223" w:rsidP="00701223">
      <w:pPr>
        <w:pStyle w:val="ListParagraph"/>
        <w:spacing w:after="113"/>
        <w:rPr>
          <w:rFonts w:asciiTheme="majorHAnsi" w:hAnsiTheme="majorHAnsi" w:cs="Arial"/>
          <w:color w:val="222222"/>
          <w:sz w:val="24"/>
          <w:lang w:val="en"/>
        </w:rPr>
      </w:pPr>
      <w:r w:rsidRPr="00701223">
        <w:rPr>
          <w:rFonts w:asciiTheme="majorHAnsi" w:hAnsiTheme="majorHAnsi" w:cs="Arial"/>
          <w:color w:val="222222"/>
          <w:sz w:val="24"/>
          <w:lang w:val="en"/>
        </w:rPr>
        <w:t xml:space="preserve">The process of transforming </w:t>
      </w:r>
      <w:r w:rsidRPr="00701223">
        <w:rPr>
          <w:rFonts w:asciiTheme="majorHAnsi" w:hAnsiTheme="majorHAnsi" w:cs="Arial"/>
          <w:bCs/>
          <w:color w:val="222222"/>
          <w:sz w:val="24"/>
          <w:lang w:val="en"/>
        </w:rPr>
        <w:t>data</w:t>
      </w:r>
      <w:r w:rsidRPr="00701223">
        <w:rPr>
          <w:rFonts w:asciiTheme="majorHAnsi" w:hAnsiTheme="majorHAnsi" w:cs="Arial"/>
          <w:color w:val="222222"/>
          <w:sz w:val="24"/>
          <w:lang w:val="en"/>
        </w:rPr>
        <w:t xml:space="preserve"> into a usable and reportable form, such as a </w:t>
      </w:r>
      <w:r w:rsidRPr="00701223">
        <w:rPr>
          <w:rFonts w:asciiTheme="majorHAnsi" w:hAnsiTheme="majorHAnsi"/>
          <w:sz w:val="24"/>
          <w:szCs w:val="24"/>
        </w:rPr>
        <w:t>briefing</w:t>
      </w:r>
      <w:r w:rsidRPr="00701223">
        <w:rPr>
          <w:rFonts w:asciiTheme="majorHAnsi" w:hAnsiTheme="majorHAnsi" w:cs="Arial"/>
          <w:color w:val="222222"/>
          <w:sz w:val="24"/>
          <w:lang w:val="en"/>
        </w:rPr>
        <w:t>, or analytical article, in order to add meaning and value to the output of data collection tools and methods, and to inform quality improvement</w:t>
      </w:r>
      <w:proofErr w:type="gramStart"/>
      <w:r w:rsidRPr="00701223">
        <w:rPr>
          <w:rFonts w:asciiTheme="majorHAnsi" w:hAnsiTheme="majorHAnsi" w:cs="Arial"/>
          <w:color w:val="222222"/>
          <w:sz w:val="24"/>
          <w:lang w:val="en"/>
        </w:rPr>
        <w:t xml:space="preserve">. </w:t>
      </w:r>
      <w:proofErr w:type="gramEnd"/>
      <w:r w:rsidRPr="00701223">
        <w:rPr>
          <w:rFonts w:asciiTheme="majorHAnsi" w:hAnsiTheme="majorHAnsi" w:cs="Arial"/>
          <w:color w:val="222222"/>
          <w:sz w:val="24"/>
          <w:lang w:val="en"/>
        </w:rPr>
        <w:t>Analysis provides critical perspective for recorded data, allowing for trends, projections and comparisons, and is an essential function of performance management and quality assurance.</w:t>
      </w:r>
    </w:p>
    <w:p w:rsidR="00701223" w:rsidRDefault="00701223" w:rsidP="00701223">
      <w:pPr>
        <w:pStyle w:val="Heading2"/>
        <w:numPr>
          <w:ilvl w:val="1"/>
          <w:numId w:val="3"/>
        </w:numPr>
        <w:rPr>
          <w:lang w:val="en"/>
        </w:rPr>
      </w:pPr>
      <w:bookmarkStart w:id="30" w:name="_Toc394573349"/>
      <w:r>
        <w:rPr>
          <w:lang w:val="en"/>
        </w:rPr>
        <w:t>– ELEMENTS</w:t>
      </w:r>
      <w:bookmarkEnd w:id="30"/>
    </w:p>
    <w:p w:rsidR="00701223" w:rsidRPr="00701223" w:rsidRDefault="00701223" w:rsidP="00701223">
      <w:pPr>
        <w:pStyle w:val="Heading3"/>
        <w:rPr>
          <w:lang w:val="en"/>
        </w:rPr>
      </w:pPr>
      <w:bookmarkStart w:id="31" w:name="_Toc394573350"/>
      <w:r>
        <w:rPr>
          <w:lang w:val="en"/>
        </w:rPr>
        <w:t>5.2a Operating Principles</w:t>
      </w:r>
      <w:bookmarkEnd w:id="31"/>
    </w:p>
    <w:p w:rsidR="00701223" w:rsidRPr="00701223" w:rsidRDefault="00701223" w:rsidP="00701223">
      <w:pPr>
        <w:pStyle w:val="ListParagraph"/>
        <w:numPr>
          <w:ilvl w:val="0"/>
          <w:numId w:val="24"/>
        </w:numPr>
        <w:spacing w:line="360" w:lineRule="auto"/>
        <w:rPr>
          <w:rFonts w:asciiTheme="majorHAnsi" w:hAnsiTheme="majorHAnsi"/>
          <w:sz w:val="24"/>
          <w:szCs w:val="24"/>
        </w:rPr>
      </w:pPr>
      <w:r w:rsidRPr="00701223">
        <w:rPr>
          <w:rFonts w:asciiTheme="majorHAnsi" w:hAnsiTheme="majorHAnsi"/>
          <w:sz w:val="24"/>
          <w:szCs w:val="24"/>
        </w:rPr>
        <w:t xml:space="preserve">Use collected data!  Data is important to analyze program effectiveness and incorporate into strategic planning and continuous improvement efforts.  </w:t>
      </w:r>
    </w:p>
    <w:p w:rsidR="00701223" w:rsidRPr="00701223" w:rsidRDefault="00701223" w:rsidP="00701223">
      <w:pPr>
        <w:pStyle w:val="ListParagraph"/>
        <w:numPr>
          <w:ilvl w:val="0"/>
          <w:numId w:val="24"/>
        </w:numPr>
        <w:spacing w:line="360" w:lineRule="auto"/>
        <w:rPr>
          <w:rFonts w:asciiTheme="majorHAnsi" w:hAnsiTheme="majorHAnsi"/>
          <w:sz w:val="24"/>
          <w:szCs w:val="24"/>
        </w:rPr>
      </w:pPr>
      <w:r w:rsidRPr="00701223">
        <w:rPr>
          <w:rFonts w:asciiTheme="majorHAnsi" w:hAnsiTheme="majorHAnsi"/>
          <w:sz w:val="24"/>
          <w:szCs w:val="24"/>
        </w:rPr>
        <w:t xml:space="preserve">A typical analysis includes the periodic calculation of a statistic, such as a frequency count or an </w:t>
      </w:r>
      <w:r w:rsidR="003A61D8" w:rsidRPr="00701223">
        <w:rPr>
          <w:rFonts w:asciiTheme="majorHAnsi" w:hAnsiTheme="majorHAnsi"/>
          <w:sz w:val="24"/>
          <w:szCs w:val="24"/>
        </w:rPr>
        <w:t>average that</w:t>
      </w:r>
      <w:r w:rsidRPr="00701223">
        <w:rPr>
          <w:rFonts w:asciiTheme="majorHAnsi" w:hAnsiTheme="majorHAnsi"/>
          <w:sz w:val="24"/>
          <w:szCs w:val="24"/>
        </w:rPr>
        <w:t xml:space="preserve"> </w:t>
      </w:r>
      <w:proofErr w:type="gramStart"/>
      <w:r w:rsidRPr="00701223">
        <w:rPr>
          <w:rFonts w:asciiTheme="majorHAnsi" w:hAnsiTheme="majorHAnsi"/>
          <w:sz w:val="24"/>
          <w:szCs w:val="24"/>
        </w:rPr>
        <w:t>can be graphed or charted to reveal progress toward reaching a goal or objective, as well as a trend line</w:t>
      </w:r>
      <w:proofErr w:type="gramEnd"/>
      <w:r w:rsidRPr="00701223">
        <w:rPr>
          <w:rFonts w:asciiTheme="majorHAnsi" w:hAnsiTheme="majorHAnsi"/>
          <w:sz w:val="24"/>
          <w:szCs w:val="24"/>
        </w:rPr>
        <w:t xml:space="preserve"> developed showing progress over time.</w:t>
      </w:r>
    </w:p>
    <w:p w:rsidR="00701223" w:rsidRPr="00701223" w:rsidRDefault="00701223" w:rsidP="00701223">
      <w:pPr>
        <w:pStyle w:val="ListParagraph"/>
        <w:numPr>
          <w:ilvl w:val="0"/>
          <w:numId w:val="24"/>
        </w:numPr>
        <w:spacing w:line="360" w:lineRule="auto"/>
        <w:rPr>
          <w:rFonts w:asciiTheme="majorHAnsi" w:hAnsiTheme="majorHAnsi"/>
          <w:sz w:val="24"/>
          <w:szCs w:val="24"/>
        </w:rPr>
      </w:pPr>
      <w:r w:rsidRPr="00701223">
        <w:rPr>
          <w:rFonts w:asciiTheme="majorHAnsi" w:hAnsiTheme="majorHAnsi"/>
          <w:sz w:val="24"/>
          <w:szCs w:val="24"/>
        </w:rPr>
        <w:t xml:space="preserve">Specific questions </w:t>
      </w:r>
      <w:proofErr w:type="gramStart"/>
      <w:r w:rsidRPr="00701223">
        <w:rPr>
          <w:rFonts w:asciiTheme="majorHAnsi" w:hAnsiTheme="majorHAnsi"/>
          <w:sz w:val="24"/>
          <w:szCs w:val="24"/>
        </w:rPr>
        <w:t>should be established</w:t>
      </w:r>
      <w:proofErr w:type="gramEnd"/>
      <w:r w:rsidRPr="00701223">
        <w:rPr>
          <w:rFonts w:asciiTheme="majorHAnsi" w:hAnsiTheme="majorHAnsi"/>
          <w:sz w:val="24"/>
          <w:szCs w:val="24"/>
        </w:rPr>
        <w:t xml:space="preserve"> to guide and dictate the analysis.</w:t>
      </w:r>
    </w:p>
    <w:p w:rsidR="00701223" w:rsidRPr="00701223" w:rsidRDefault="00701223" w:rsidP="00701223">
      <w:pPr>
        <w:pStyle w:val="ListParagraph"/>
        <w:numPr>
          <w:ilvl w:val="0"/>
          <w:numId w:val="24"/>
        </w:numPr>
        <w:spacing w:line="360" w:lineRule="auto"/>
        <w:rPr>
          <w:rFonts w:asciiTheme="majorHAnsi" w:hAnsiTheme="majorHAnsi"/>
          <w:sz w:val="24"/>
          <w:szCs w:val="24"/>
        </w:rPr>
      </w:pPr>
      <w:r w:rsidRPr="00701223">
        <w:rPr>
          <w:rFonts w:asciiTheme="majorHAnsi" w:hAnsiTheme="majorHAnsi"/>
          <w:sz w:val="24"/>
          <w:szCs w:val="24"/>
        </w:rPr>
        <w:t>Allot time to analyze the data collected.  Dedicate staff to this task.</w:t>
      </w:r>
    </w:p>
    <w:p w:rsidR="00701223" w:rsidRPr="00701223" w:rsidRDefault="00701223" w:rsidP="00701223">
      <w:pPr>
        <w:pStyle w:val="ListParagraph"/>
        <w:numPr>
          <w:ilvl w:val="0"/>
          <w:numId w:val="24"/>
        </w:numPr>
        <w:spacing w:line="360" w:lineRule="auto"/>
        <w:rPr>
          <w:rFonts w:asciiTheme="majorHAnsi" w:hAnsiTheme="majorHAnsi"/>
          <w:sz w:val="24"/>
          <w:szCs w:val="24"/>
        </w:rPr>
      </w:pPr>
      <w:r w:rsidRPr="00701223">
        <w:rPr>
          <w:rFonts w:asciiTheme="majorHAnsi" w:hAnsiTheme="majorHAnsi"/>
          <w:sz w:val="24"/>
          <w:szCs w:val="24"/>
        </w:rPr>
        <w:t xml:space="preserve">If questions </w:t>
      </w:r>
      <w:proofErr w:type="gramStart"/>
      <w:r w:rsidRPr="00701223">
        <w:rPr>
          <w:rFonts w:asciiTheme="majorHAnsi" w:hAnsiTheme="majorHAnsi"/>
          <w:sz w:val="24"/>
          <w:szCs w:val="24"/>
        </w:rPr>
        <w:t>cannot be answered</w:t>
      </w:r>
      <w:proofErr w:type="gramEnd"/>
      <w:r w:rsidRPr="00701223">
        <w:rPr>
          <w:rFonts w:asciiTheme="majorHAnsi" w:hAnsiTheme="majorHAnsi"/>
          <w:sz w:val="24"/>
          <w:szCs w:val="24"/>
        </w:rPr>
        <w:t xml:space="preserve"> because the data required to answer the question do not exist, evaluate your need for additional data elements.</w:t>
      </w:r>
    </w:p>
    <w:p w:rsidR="00701223" w:rsidRDefault="00701223" w:rsidP="00701223">
      <w:pPr>
        <w:pStyle w:val="ListParagraph"/>
        <w:numPr>
          <w:ilvl w:val="0"/>
          <w:numId w:val="24"/>
        </w:numPr>
        <w:spacing w:line="360" w:lineRule="auto"/>
        <w:rPr>
          <w:rFonts w:asciiTheme="majorHAnsi" w:hAnsiTheme="majorHAnsi"/>
          <w:sz w:val="24"/>
          <w:szCs w:val="24"/>
        </w:rPr>
      </w:pPr>
      <w:r w:rsidRPr="00701223">
        <w:rPr>
          <w:rFonts w:asciiTheme="majorHAnsi" w:hAnsiTheme="majorHAnsi"/>
          <w:sz w:val="24"/>
          <w:szCs w:val="24"/>
        </w:rPr>
        <w:t>Sophisticated analyses do not make up for poor data.</w:t>
      </w:r>
    </w:p>
    <w:p w:rsidR="00701223" w:rsidRDefault="00701223" w:rsidP="00701223">
      <w:pPr>
        <w:pStyle w:val="Heading3"/>
      </w:pPr>
      <w:bookmarkStart w:id="32" w:name="_Toc394573351"/>
      <w:r>
        <w:t>5.2b Communication Mechanisms</w:t>
      </w:r>
      <w:bookmarkEnd w:id="32"/>
    </w:p>
    <w:p w:rsidR="00701223" w:rsidRPr="00701223" w:rsidRDefault="00701223" w:rsidP="00701223">
      <w:pPr>
        <w:pStyle w:val="ListParagraph"/>
        <w:numPr>
          <w:ilvl w:val="0"/>
          <w:numId w:val="25"/>
        </w:numPr>
        <w:spacing w:after="0" w:line="360" w:lineRule="auto"/>
        <w:rPr>
          <w:rFonts w:asciiTheme="majorHAnsi" w:eastAsia="Times New Roman" w:hAnsiTheme="majorHAnsi" w:cs="Times New Roman"/>
          <w:sz w:val="24"/>
          <w:szCs w:val="24"/>
        </w:rPr>
      </w:pPr>
      <w:r w:rsidRPr="00701223">
        <w:rPr>
          <w:rFonts w:asciiTheme="majorHAnsi" w:eastAsia="Times New Roman" w:hAnsiTheme="majorHAnsi" w:cs="Times New Roman"/>
          <w:sz w:val="24"/>
          <w:szCs w:val="24"/>
        </w:rPr>
        <w:t xml:space="preserve">Understand the audience – ensure that information dissemination </w:t>
      </w:r>
      <w:proofErr w:type="gramStart"/>
      <w:r w:rsidRPr="00701223">
        <w:rPr>
          <w:rFonts w:asciiTheme="majorHAnsi" w:eastAsia="Times New Roman" w:hAnsiTheme="majorHAnsi" w:cs="Times New Roman"/>
          <w:sz w:val="24"/>
          <w:szCs w:val="24"/>
        </w:rPr>
        <w:t>is targeted</w:t>
      </w:r>
      <w:proofErr w:type="gramEnd"/>
      <w:r w:rsidRPr="00701223">
        <w:rPr>
          <w:rFonts w:asciiTheme="majorHAnsi" w:eastAsia="Times New Roman" w:hAnsiTheme="majorHAnsi" w:cs="Times New Roman"/>
          <w:sz w:val="24"/>
          <w:szCs w:val="24"/>
        </w:rPr>
        <w:t xml:space="preserve"> towards recipients.</w:t>
      </w:r>
    </w:p>
    <w:p w:rsidR="00701223" w:rsidRDefault="00701223" w:rsidP="00701223">
      <w:pPr>
        <w:pStyle w:val="ListParagraph"/>
        <w:numPr>
          <w:ilvl w:val="0"/>
          <w:numId w:val="25"/>
        </w:numPr>
        <w:spacing w:after="0" w:line="360" w:lineRule="auto"/>
        <w:rPr>
          <w:rFonts w:asciiTheme="majorHAnsi" w:eastAsia="Times New Roman" w:hAnsiTheme="majorHAnsi" w:cs="Times New Roman"/>
          <w:color w:val="000000" w:themeColor="text1"/>
          <w:sz w:val="24"/>
          <w:szCs w:val="24"/>
        </w:rPr>
      </w:pPr>
      <w:r w:rsidRPr="00701223">
        <w:rPr>
          <w:rFonts w:asciiTheme="majorHAnsi" w:eastAsia="Times New Roman" w:hAnsiTheme="majorHAnsi" w:cs="Times New Roman"/>
          <w:sz w:val="24"/>
          <w:szCs w:val="24"/>
        </w:rPr>
        <w:t xml:space="preserve">Communicate to all levels of staff regarding what data </w:t>
      </w:r>
      <w:proofErr w:type="gramStart"/>
      <w:r w:rsidRPr="00701223">
        <w:rPr>
          <w:rFonts w:asciiTheme="majorHAnsi" w:eastAsia="Times New Roman" w:hAnsiTheme="majorHAnsi" w:cs="Times New Roman"/>
          <w:sz w:val="24"/>
          <w:szCs w:val="24"/>
        </w:rPr>
        <w:t>is collected</w:t>
      </w:r>
      <w:proofErr w:type="gramEnd"/>
      <w:r w:rsidRPr="00701223">
        <w:rPr>
          <w:rFonts w:asciiTheme="majorHAnsi" w:eastAsia="Times New Roman" w:hAnsiTheme="majorHAnsi" w:cs="Times New Roman"/>
          <w:sz w:val="24"/>
          <w:szCs w:val="24"/>
        </w:rPr>
        <w:t xml:space="preserve">, why it is necessary and how it will be </w:t>
      </w:r>
      <w:r w:rsidRPr="00701223">
        <w:rPr>
          <w:rFonts w:asciiTheme="majorHAnsi" w:eastAsia="Times New Roman" w:hAnsiTheme="majorHAnsi" w:cs="Times New Roman"/>
          <w:color w:val="000000" w:themeColor="text1"/>
          <w:sz w:val="24"/>
          <w:szCs w:val="24"/>
        </w:rPr>
        <w:t>used – instill value in accuracy and completeness of data entry.</w:t>
      </w:r>
    </w:p>
    <w:p w:rsidR="00701223" w:rsidRDefault="00701223" w:rsidP="00701223">
      <w:pPr>
        <w:pStyle w:val="Heading2"/>
        <w:numPr>
          <w:ilvl w:val="1"/>
          <w:numId w:val="3"/>
        </w:numPr>
        <w:rPr>
          <w:rFonts w:eastAsia="Times New Roman"/>
        </w:rPr>
      </w:pPr>
      <w:bookmarkStart w:id="33" w:name="_Toc394573352"/>
      <w:r>
        <w:rPr>
          <w:rFonts w:eastAsia="Times New Roman"/>
        </w:rPr>
        <w:t>BEST PRACTICES</w:t>
      </w:r>
      <w:bookmarkEnd w:id="33"/>
    </w:p>
    <w:p w:rsidR="00701223" w:rsidRPr="009F0C7E" w:rsidRDefault="00701223" w:rsidP="00701223">
      <w:pPr>
        <w:pStyle w:val="ListParagraph"/>
        <w:numPr>
          <w:ilvl w:val="1"/>
          <w:numId w:val="29"/>
        </w:numPr>
        <w:spacing w:line="360" w:lineRule="auto"/>
      </w:pPr>
      <w:r w:rsidRPr="009F0C7E">
        <w:t>Validate Data (to e</w:t>
      </w:r>
      <w:r>
        <w:t xml:space="preserve">xtent possible) for correctness and </w:t>
      </w:r>
      <w:r w:rsidRPr="009F0C7E">
        <w:t xml:space="preserve">completeness.  </w:t>
      </w:r>
    </w:p>
    <w:p w:rsidR="00701223" w:rsidRPr="009F0C7E" w:rsidRDefault="00701223" w:rsidP="00701223">
      <w:pPr>
        <w:pStyle w:val="ListParagraph"/>
        <w:numPr>
          <w:ilvl w:val="1"/>
          <w:numId w:val="29"/>
        </w:numPr>
        <w:spacing w:line="360" w:lineRule="auto"/>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lastRenderedPageBreak/>
        <w:t xml:space="preserve">Develop specific questions to </w:t>
      </w:r>
      <w:r>
        <w:rPr>
          <w:rFonts w:asciiTheme="majorHAnsi" w:eastAsia="Times New Roman" w:hAnsiTheme="majorHAnsi" w:cs="Times New Roman"/>
          <w:sz w:val="24"/>
          <w:szCs w:val="24"/>
        </w:rPr>
        <w:t>aid in the</w:t>
      </w:r>
      <w:r w:rsidRPr="009F0C7E">
        <w:rPr>
          <w:rFonts w:asciiTheme="majorHAnsi" w:eastAsia="Times New Roman" w:hAnsiTheme="majorHAnsi" w:cs="Times New Roman"/>
          <w:sz w:val="24"/>
          <w:szCs w:val="24"/>
        </w:rPr>
        <w:t xml:space="preserve"> analysis of data</w:t>
      </w:r>
      <w:r>
        <w:rPr>
          <w:rFonts w:asciiTheme="majorHAnsi" w:eastAsia="Times New Roman" w:hAnsiTheme="majorHAnsi" w:cs="Times New Roman"/>
          <w:sz w:val="24"/>
          <w:szCs w:val="24"/>
        </w:rPr>
        <w:t>.  W</w:t>
      </w:r>
      <w:r w:rsidRPr="009F0C7E">
        <w:rPr>
          <w:rFonts w:asciiTheme="majorHAnsi" w:eastAsia="Times New Roman" w:hAnsiTheme="majorHAnsi" w:cs="Times New Roman"/>
          <w:sz w:val="24"/>
          <w:szCs w:val="24"/>
        </w:rPr>
        <w:t>hat are you trying to</w:t>
      </w:r>
      <w:r>
        <w:rPr>
          <w:rFonts w:asciiTheme="majorHAnsi" w:eastAsia="Times New Roman" w:hAnsiTheme="majorHAnsi" w:cs="Times New Roman"/>
          <w:sz w:val="24"/>
          <w:szCs w:val="24"/>
        </w:rPr>
        <w:t xml:space="preserve"> understand</w:t>
      </w:r>
      <w:r w:rsidRPr="009F0C7E">
        <w:rPr>
          <w:rFonts w:asciiTheme="majorHAnsi" w:eastAsia="Times New Roman" w:hAnsiTheme="majorHAnsi" w:cs="Times New Roman"/>
          <w:sz w:val="24"/>
          <w:szCs w:val="24"/>
        </w:rPr>
        <w:t>?</w:t>
      </w:r>
    </w:p>
    <w:p w:rsidR="00701223" w:rsidRDefault="00701223" w:rsidP="00701223">
      <w:pPr>
        <w:pStyle w:val="ListParagraph"/>
        <w:numPr>
          <w:ilvl w:val="1"/>
          <w:numId w:val="29"/>
        </w:numPr>
        <w:spacing w:line="360" w:lineRule="auto"/>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 xml:space="preserve">Re-evaluate collection of data </w:t>
      </w:r>
      <w:r>
        <w:rPr>
          <w:rFonts w:asciiTheme="majorHAnsi" w:eastAsia="Times New Roman" w:hAnsiTheme="majorHAnsi" w:cs="Times New Roman"/>
          <w:sz w:val="24"/>
          <w:szCs w:val="24"/>
        </w:rPr>
        <w:t xml:space="preserve">periodically to ensure that </w:t>
      </w:r>
      <w:r w:rsidRPr="009F0C7E">
        <w:rPr>
          <w:rFonts w:asciiTheme="majorHAnsi" w:eastAsia="Times New Roman" w:hAnsiTheme="majorHAnsi" w:cs="Times New Roman"/>
          <w:sz w:val="24"/>
          <w:szCs w:val="24"/>
        </w:rPr>
        <w:t>what is collected is valuable to the program.</w:t>
      </w:r>
    </w:p>
    <w:p w:rsidR="00701223" w:rsidRDefault="00701223" w:rsidP="00701223">
      <w:pPr>
        <w:pStyle w:val="ListParagraph"/>
        <w:numPr>
          <w:ilvl w:val="1"/>
          <w:numId w:val="29"/>
        </w:numPr>
        <w:spacing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Maintain awareness of developments and enhancements regarding analytic and statistical software, tools, methods and best practices as they relate to VR performance management, including staff training and professional development.</w:t>
      </w:r>
    </w:p>
    <w:p w:rsidR="00701223" w:rsidRDefault="00701223" w:rsidP="00701223">
      <w:pPr>
        <w:pStyle w:val="ListParagraph"/>
        <w:numPr>
          <w:ilvl w:val="1"/>
          <w:numId w:val="29"/>
        </w:numPr>
        <w:spacing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Develop and maintain working relationships with Information Technology and other information system development staff to ensure the successful implementation and enhancement of web based information systems that allow for effective and ongoing analysis.</w:t>
      </w:r>
    </w:p>
    <w:p w:rsidR="00701223" w:rsidRDefault="00701223" w:rsidP="00701223">
      <w:pPr>
        <w:pStyle w:val="Heading1"/>
        <w:numPr>
          <w:ilvl w:val="0"/>
          <w:numId w:val="3"/>
        </w:numPr>
        <w:rPr>
          <w:rFonts w:eastAsia="Times New Roman"/>
        </w:rPr>
      </w:pPr>
      <w:bookmarkStart w:id="34" w:name="_Toc394573353"/>
      <w:r>
        <w:rPr>
          <w:rFonts w:eastAsia="Times New Roman"/>
        </w:rPr>
        <w:t>Dissemination</w:t>
      </w:r>
      <w:bookmarkEnd w:id="34"/>
    </w:p>
    <w:p w:rsidR="00701223" w:rsidRDefault="00701223" w:rsidP="00701223">
      <w:pPr>
        <w:pStyle w:val="Heading2"/>
        <w:numPr>
          <w:ilvl w:val="1"/>
          <w:numId w:val="3"/>
        </w:numPr>
      </w:pPr>
      <w:bookmarkStart w:id="35" w:name="_Toc394573354"/>
      <w:r>
        <w:t>– DEFINITION</w:t>
      </w:r>
      <w:bookmarkEnd w:id="35"/>
    </w:p>
    <w:p w:rsidR="00701223" w:rsidRDefault="00701223" w:rsidP="00701223">
      <w:pPr>
        <w:pStyle w:val="ListParagraph"/>
        <w:spacing w:after="0" w:line="360" w:lineRule="auto"/>
        <w:rPr>
          <w:rFonts w:asciiTheme="majorHAnsi" w:eastAsia="Times New Roman" w:hAnsiTheme="majorHAnsi" w:cs="Times New Roman"/>
          <w:sz w:val="24"/>
          <w:szCs w:val="24"/>
        </w:rPr>
      </w:pPr>
      <w:r w:rsidRPr="00701223">
        <w:rPr>
          <w:rFonts w:asciiTheme="majorHAnsi" w:eastAsia="Times New Roman" w:hAnsiTheme="majorHAnsi" w:cs="Times New Roman"/>
          <w:sz w:val="24"/>
          <w:szCs w:val="24"/>
        </w:rPr>
        <w:t>Dissemination refers to the communication of results to specific audiences (e.g., counselors, staff, SRC members, CRPs, policy makers, etc.).  Dissemination of the quality assurance process assists the Agency in becoming more efficient, improving services, eliminating mistakes, and most importantly, raising the level of services to the internal as well as external customers.  Dissemination assists stakeholders in making more informed decisions that ultimately lead to improved consumer outcomes.</w:t>
      </w:r>
    </w:p>
    <w:p w:rsidR="00701223" w:rsidRDefault="00701223" w:rsidP="00701223">
      <w:pPr>
        <w:pStyle w:val="Heading2"/>
        <w:numPr>
          <w:ilvl w:val="1"/>
          <w:numId w:val="3"/>
        </w:numPr>
        <w:rPr>
          <w:rFonts w:eastAsia="Times New Roman"/>
        </w:rPr>
      </w:pPr>
      <w:bookmarkStart w:id="36" w:name="_Toc394573355"/>
      <w:r>
        <w:rPr>
          <w:rFonts w:eastAsia="Times New Roman"/>
        </w:rPr>
        <w:t>– ELEMENTS</w:t>
      </w:r>
      <w:bookmarkEnd w:id="36"/>
    </w:p>
    <w:p w:rsidR="00701223" w:rsidRDefault="00701223" w:rsidP="00701223">
      <w:pPr>
        <w:pStyle w:val="Heading3"/>
      </w:pPr>
      <w:bookmarkStart w:id="37" w:name="_Toc394573356"/>
      <w:r>
        <w:t>6.2a Stakeholder Specific</w:t>
      </w:r>
      <w:bookmarkEnd w:id="37"/>
    </w:p>
    <w:p w:rsidR="00701223" w:rsidRPr="009F0C7E" w:rsidRDefault="00701223" w:rsidP="00701223">
      <w:pPr>
        <w:numPr>
          <w:ilvl w:val="0"/>
          <w:numId w:val="30"/>
        </w:numPr>
        <w:spacing w:after="0" w:line="360" w:lineRule="auto"/>
        <w:contextualSpacing/>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 xml:space="preserve">The dissemination plan should assure that the right information </w:t>
      </w:r>
      <w:proofErr w:type="gramStart"/>
      <w:r w:rsidRPr="009F0C7E">
        <w:rPr>
          <w:rFonts w:asciiTheme="majorHAnsi" w:eastAsia="Times New Roman" w:hAnsiTheme="majorHAnsi" w:cs="Times New Roman"/>
          <w:sz w:val="24"/>
          <w:szCs w:val="24"/>
        </w:rPr>
        <w:t>is provided</w:t>
      </w:r>
      <w:proofErr w:type="gramEnd"/>
      <w:r w:rsidRPr="009F0C7E">
        <w:rPr>
          <w:rFonts w:asciiTheme="majorHAnsi" w:eastAsia="Times New Roman" w:hAnsiTheme="majorHAnsi" w:cs="Times New Roman"/>
          <w:sz w:val="24"/>
          <w:szCs w:val="24"/>
        </w:rPr>
        <w:t xml:space="preserve"> to the right people. </w:t>
      </w:r>
    </w:p>
    <w:p w:rsidR="00701223" w:rsidRPr="009F0C7E" w:rsidRDefault="00701223" w:rsidP="00701223">
      <w:pPr>
        <w:numPr>
          <w:ilvl w:val="0"/>
          <w:numId w:val="30"/>
        </w:numPr>
        <w:spacing w:after="0" w:line="360" w:lineRule="auto"/>
        <w:contextualSpacing/>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 xml:space="preserve">Reports and other dissemination strategies should assure that content </w:t>
      </w:r>
      <w:proofErr w:type="gramStart"/>
      <w:r w:rsidRPr="009F0C7E">
        <w:rPr>
          <w:rFonts w:asciiTheme="majorHAnsi" w:eastAsia="Times New Roman" w:hAnsiTheme="majorHAnsi" w:cs="Times New Roman"/>
          <w:sz w:val="24"/>
          <w:szCs w:val="24"/>
        </w:rPr>
        <w:t>is</w:t>
      </w:r>
      <w:proofErr w:type="gramEnd"/>
      <w:r w:rsidRPr="009F0C7E">
        <w:rPr>
          <w:rFonts w:asciiTheme="majorHAnsi" w:eastAsia="Times New Roman" w:hAnsiTheme="majorHAnsi" w:cs="Times New Roman"/>
          <w:sz w:val="24"/>
          <w:szCs w:val="24"/>
        </w:rPr>
        <w:t xml:space="preserve"> understandable and reporting formats </w:t>
      </w:r>
      <w:r>
        <w:rPr>
          <w:rFonts w:asciiTheme="majorHAnsi" w:eastAsia="Times New Roman" w:hAnsiTheme="majorHAnsi" w:cs="Times New Roman"/>
          <w:sz w:val="24"/>
          <w:szCs w:val="24"/>
        </w:rPr>
        <w:t>are</w:t>
      </w:r>
      <w:r w:rsidRPr="009F0C7E">
        <w:rPr>
          <w:rFonts w:asciiTheme="majorHAnsi" w:eastAsia="Times New Roman" w:hAnsiTheme="majorHAnsi" w:cs="Times New Roman"/>
          <w:sz w:val="24"/>
          <w:szCs w:val="24"/>
        </w:rPr>
        <w:t xml:space="preserve"> appropriate for the intended users.</w:t>
      </w:r>
    </w:p>
    <w:p w:rsidR="00701223" w:rsidRDefault="00701223" w:rsidP="00701223">
      <w:pPr>
        <w:numPr>
          <w:ilvl w:val="0"/>
          <w:numId w:val="30"/>
        </w:numPr>
        <w:spacing w:after="0" w:line="360" w:lineRule="auto"/>
        <w:contextualSpacing/>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lastRenderedPageBreak/>
        <w:t xml:space="preserve">Need for information </w:t>
      </w:r>
      <w:proofErr w:type="gramStart"/>
      <w:r w:rsidRPr="009F0C7E">
        <w:rPr>
          <w:rFonts w:asciiTheme="majorHAnsi" w:eastAsia="Times New Roman" w:hAnsiTheme="majorHAnsi" w:cs="Times New Roman"/>
          <w:sz w:val="24"/>
          <w:szCs w:val="24"/>
        </w:rPr>
        <w:t>should be considered</w:t>
      </w:r>
      <w:proofErr w:type="gramEnd"/>
      <w:r w:rsidRPr="009F0C7E">
        <w:rPr>
          <w:rFonts w:asciiTheme="majorHAnsi" w:eastAsia="Times New Roman" w:hAnsiTheme="majorHAnsi" w:cs="Times New Roman"/>
          <w:sz w:val="24"/>
          <w:szCs w:val="24"/>
        </w:rPr>
        <w:t xml:space="preserve"> when determining frequency of provision</w:t>
      </w:r>
      <w:r>
        <w:rPr>
          <w:rFonts w:asciiTheme="majorHAnsi" w:eastAsia="Times New Roman" w:hAnsiTheme="majorHAnsi" w:cs="Times New Roman"/>
          <w:sz w:val="24"/>
          <w:szCs w:val="24"/>
        </w:rPr>
        <w:t>.</w:t>
      </w:r>
    </w:p>
    <w:p w:rsidR="00701223" w:rsidRDefault="00701223" w:rsidP="00701223">
      <w:pPr>
        <w:pStyle w:val="Heading3"/>
        <w:rPr>
          <w:rFonts w:eastAsia="Times New Roman"/>
        </w:rPr>
      </w:pPr>
      <w:bookmarkStart w:id="38" w:name="_Toc394573357"/>
      <w:r>
        <w:rPr>
          <w:rFonts w:eastAsia="Times New Roman"/>
        </w:rPr>
        <w:t>6.2b Communication Plan</w:t>
      </w:r>
      <w:bookmarkEnd w:id="38"/>
    </w:p>
    <w:p w:rsidR="00701223" w:rsidRPr="00480154" w:rsidRDefault="00701223" w:rsidP="006E61DF">
      <w:pPr>
        <w:pStyle w:val="ListParagraph"/>
        <w:numPr>
          <w:ilvl w:val="0"/>
          <w:numId w:val="43"/>
        </w:numPr>
      </w:pPr>
      <w:r w:rsidRPr="00480154">
        <w:t xml:space="preserve">Develop a plan that outlines the strategies which </w:t>
      </w:r>
      <w:proofErr w:type="gramStart"/>
      <w:r w:rsidRPr="00480154">
        <w:t>will be used</w:t>
      </w:r>
      <w:proofErr w:type="gramEnd"/>
      <w:r w:rsidRPr="00480154">
        <w:t xml:space="preserve"> to communicate the information and results obtained</w:t>
      </w:r>
      <w:r>
        <w:t>.  The plan:</w:t>
      </w:r>
    </w:p>
    <w:p w:rsidR="00701223" w:rsidRPr="00480154" w:rsidRDefault="00701223" w:rsidP="00701223">
      <w:pPr>
        <w:pStyle w:val="ListParagraph"/>
        <w:numPr>
          <w:ilvl w:val="1"/>
          <w:numId w:val="32"/>
        </w:numPr>
        <w:spacing w:after="0" w:line="360" w:lineRule="auto"/>
        <w:rPr>
          <w:rFonts w:asciiTheme="majorHAnsi" w:hAnsiTheme="majorHAnsi"/>
          <w:sz w:val="24"/>
          <w:szCs w:val="24"/>
        </w:rPr>
      </w:pPr>
      <w:r w:rsidRPr="00480154">
        <w:rPr>
          <w:rFonts w:asciiTheme="majorHAnsi" w:hAnsiTheme="majorHAnsi"/>
          <w:sz w:val="24"/>
          <w:szCs w:val="24"/>
        </w:rPr>
        <w:t>Should be clearly defined</w:t>
      </w:r>
      <w:r>
        <w:rPr>
          <w:rFonts w:asciiTheme="majorHAnsi" w:hAnsiTheme="majorHAnsi"/>
          <w:sz w:val="24"/>
          <w:szCs w:val="24"/>
        </w:rPr>
        <w:t>;</w:t>
      </w:r>
      <w:r w:rsidRPr="00480154">
        <w:rPr>
          <w:rFonts w:asciiTheme="majorHAnsi" w:hAnsiTheme="majorHAnsi"/>
          <w:sz w:val="24"/>
          <w:szCs w:val="24"/>
        </w:rPr>
        <w:t xml:space="preserve"> </w:t>
      </w:r>
    </w:p>
    <w:p w:rsidR="00701223" w:rsidRPr="00480154" w:rsidRDefault="00701223" w:rsidP="00701223">
      <w:pPr>
        <w:pStyle w:val="ListParagraph"/>
        <w:numPr>
          <w:ilvl w:val="1"/>
          <w:numId w:val="32"/>
        </w:numPr>
        <w:spacing w:after="0" w:line="360" w:lineRule="auto"/>
        <w:rPr>
          <w:rFonts w:asciiTheme="majorHAnsi" w:hAnsiTheme="majorHAnsi"/>
          <w:sz w:val="24"/>
          <w:szCs w:val="24"/>
        </w:rPr>
      </w:pPr>
      <w:r w:rsidRPr="00480154">
        <w:rPr>
          <w:rFonts w:asciiTheme="majorHAnsi" w:hAnsiTheme="majorHAnsi"/>
          <w:sz w:val="24"/>
          <w:szCs w:val="24"/>
        </w:rPr>
        <w:t>Consistently performed</w:t>
      </w:r>
      <w:r>
        <w:rPr>
          <w:rFonts w:asciiTheme="majorHAnsi" w:hAnsiTheme="majorHAnsi"/>
          <w:sz w:val="24"/>
          <w:szCs w:val="24"/>
        </w:rPr>
        <w:t>;</w:t>
      </w:r>
    </w:p>
    <w:p w:rsidR="00701223" w:rsidRPr="00480154" w:rsidRDefault="00701223" w:rsidP="00701223">
      <w:pPr>
        <w:pStyle w:val="ListParagraph"/>
        <w:numPr>
          <w:ilvl w:val="1"/>
          <w:numId w:val="32"/>
        </w:numPr>
        <w:spacing w:after="0" w:line="360" w:lineRule="auto"/>
        <w:rPr>
          <w:rFonts w:asciiTheme="majorHAnsi" w:hAnsiTheme="majorHAnsi"/>
          <w:sz w:val="24"/>
          <w:szCs w:val="24"/>
        </w:rPr>
      </w:pPr>
      <w:r w:rsidRPr="00480154">
        <w:rPr>
          <w:rFonts w:asciiTheme="majorHAnsi" w:hAnsiTheme="majorHAnsi"/>
          <w:sz w:val="24"/>
          <w:szCs w:val="24"/>
        </w:rPr>
        <w:t>Use multiple mechanisms</w:t>
      </w:r>
      <w:r>
        <w:rPr>
          <w:rFonts w:asciiTheme="majorHAnsi" w:hAnsiTheme="majorHAnsi"/>
          <w:sz w:val="24"/>
          <w:szCs w:val="24"/>
        </w:rPr>
        <w:t>;</w:t>
      </w:r>
    </w:p>
    <w:p w:rsidR="00701223" w:rsidRDefault="00701223" w:rsidP="00701223">
      <w:pPr>
        <w:pStyle w:val="ListParagraph"/>
        <w:numPr>
          <w:ilvl w:val="1"/>
          <w:numId w:val="32"/>
        </w:numPr>
        <w:spacing w:after="0" w:line="360" w:lineRule="auto"/>
        <w:rPr>
          <w:rFonts w:asciiTheme="majorHAnsi" w:hAnsiTheme="majorHAnsi"/>
          <w:sz w:val="24"/>
          <w:szCs w:val="24"/>
        </w:rPr>
      </w:pPr>
      <w:r w:rsidRPr="00402ECA">
        <w:rPr>
          <w:rFonts w:asciiTheme="majorHAnsi" w:hAnsiTheme="majorHAnsi"/>
          <w:sz w:val="24"/>
          <w:szCs w:val="24"/>
        </w:rPr>
        <w:t>Take into consideration the purpose of the communication</w:t>
      </w:r>
      <w:r>
        <w:rPr>
          <w:rFonts w:asciiTheme="majorHAnsi" w:hAnsiTheme="majorHAnsi"/>
          <w:sz w:val="24"/>
          <w:szCs w:val="24"/>
        </w:rPr>
        <w:t>; and</w:t>
      </w:r>
      <w:r w:rsidRPr="00402ECA">
        <w:rPr>
          <w:rFonts w:asciiTheme="majorHAnsi" w:hAnsiTheme="majorHAnsi"/>
          <w:sz w:val="24"/>
          <w:szCs w:val="24"/>
        </w:rPr>
        <w:t xml:space="preserve"> </w:t>
      </w:r>
    </w:p>
    <w:p w:rsidR="00701223" w:rsidRDefault="00701223" w:rsidP="00701223">
      <w:pPr>
        <w:pStyle w:val="ListParagraph"/>
        <w:numPr>
          <w:ilvl w:val="1"/>
          <w:numId w:val="32"/>
        </w:numPr>
        <w:spacing w:after="0" w:line="360" w:lineRule="auto"/>
        <w:rPr>
          <w:rFonts w:asciiTheme="majorHAnsi" w:hAnsiTheme="majorHAnsi"/>
          <w:sz w:val="24"/>
          <w:szCs w:val="24"/>
        </w:rPr>
      </w:pPr>
      <w:r>
        <w:rPr>
          <w:rFonts w:asciiTheme="majorHAnsi" w:hAnsiTheme="majorHAnsi"/>
          <w:sz w:val="24"/>
          <w:szCs w:val="24"/>
        </w:rPr>
        <w:t>Be a</w:t>
      </w:r>
      <w:r w:rsidRPr="00402ECA">
        <w:rPr>
          <w:rFonts w:asciiTheme="majorHAnsi" w:hAnsiTheme="majorHAnsi"/>
          <w:sz w:val="24"/>
          <w:szCs w:val="24"/>
        </w:rPr>
        <w:t>ccessible to different users (appropriate language and format)</w:t>
      </w:r>
      <w:r>
        <w:rPr>
          <w:rFonts w:asciiTheme="majorHAnsi" w:hAnsiTheme="majorHAnsi"/>
          <w:sz w:val="24"/>
          <w:szCs w:val="24"/>
        </w:rPr>
        <w:t>.</w:t>
      </w:r>
    </w:p>
    <w:p w:rsidR="003C6260" w:rsidRDefault="003C6260" w:rsidP="003C6260">
      <w:pPr>
        <w:pStyle w:val="Heading3"/>
      </w:pPr>
      <w:bookmarkStart w:id="39" w:name="_Toc394573358"/>
      <w:r>
        <w:t>6.2c Support Use</w:t>
      </w:r>
      <w:bookmarkEnd w:id="39"/>
    </w:p>
    <w:p w:rsidR="003C6260" w:rsidRPr="004236FE" w:rsidRDefault="003C6260" w:rsidP="003C6260">
      <w:pPr>
        <w:pStyle w:val="ListParagraph"/>
        <w:numPr>
          <w:ilvl w:val="0"/>
          <w:numId w:val="32"/>
        </w:numPr>
        <w:shd w:val="clear" w:color="auto" w:fill="FFFFFF"/>
        <w:spacing w:after="100" w:afterAutospacing="1" w:line="360" w:lineRule="auto"/>
        <w:rPr>
          <w:rFonts w:asciiTheme="majorHAnsi" w:hAnsiTheme="majorHAnsi" w:cs="Arial"/>
          <w:sz w:val="24"/>
          <w:szCs w:val="24"/>
          <w:lang w:val="en"/>
        </w:rPr>
      </w:pPr>
      <w:r w:rsidRPr="004236FE">
        <w:rPr>
          <w:rFonts w:asciiTheme="majorHAnsi" w:hAnsiTheme="majorHAnsi" w:cs="Arial"/>
          <w:sz w:val="24"/>
          <w:szCs w:val="24"/>
          <w:lang w:val="en"/>
        </w:rPr>
        <w:t>The goal of all dissemination should be utilization</w:t>
      </w:r>
      <w:proofErr w:type="gramStart"/>
      <w:r w:rsidRPr="004236FE">
        <w:rPr>
          <w:rFonts w:asciiTheme="majorHAnsi" w:hAnsiTheme="majorHAnsi" w:cs="Arial"/>
          <w:sz w:val="24"/>
          <w:szCs w:val="24"/>
          <w:lang w:val="en"/>
        </w:rPr>
        <w:t xml:space="preserve">. </w:t>
      </w:r>
      <w:proofErr w:type="gramEnd"/>
      <w:r>
        <w:rPr>
          <w:rFonts w:asciiTheme="majorHAnsi" w:hAnsiTheme="majorHAnsi" w:cs="Arial"/>
          <w:sz w:val="24"/>
          <w:szCs w:val="24"/>
          <w:lang w:val="en"/>
        </w:rPr>
        <w:t>Assess the reason for dissemination, e.g., awareness, understanding or action and choose dissemination strategy that addresses the need of the target audience.</w:t>
      </w:r>
    </w:p>
    <w:p w:rsidR="003C6260" w:rsidRPr="003C6260" w:rsidRDefault="003C6260" w:rsidP="003C6260">
      <w:pPr>
        <w:pStyle w:val="ListParagraph"/>
        <w:numPr>
          <w:ilvl w:val="0"/>
          <w:numId w:val="32"/>
        </w:numPr>
        <w:spacing w:after="100" w:afterAutospacing="1" w:line="360" w:lineRule="auto"/>
        <w:rPr>
          <w:rFonts w:asciiTheme="majorHAnsi" w:hAnsiTheme="majorHAnsi"/>
          <w:sz w:val="24"/>
          <w:szCs w:val="24"/>
        </w:rPr>
      </w:pPr>
      <w:r>
        <w:rPr>
          <w:rFonts w:asciiTheme="majorHAnsi" w:hAnsiTheme="majorHAnsi"/>
          <w:sz w:val="24"/>
          <w:szCs w:val="24"/>
        </w:rPr>
        <w:t>Where possible</w:t>
      </w:r>
      <w:r w:rsidRPr="004236FE">
        <w:rPr>
          <w:rFonts w:asciiTheme="majorHAnsi" w:hAnsiTheme="majorHAnsi"/>
          <w:sz w:val="24"/>
          <w:szCs w:val="24"/>
        </w:rPr>
        <w:t xml:space="preserve"> engag</w:t>
      </w:r>
      <w:r>
        <w:rPr>
          <w:rFonts w:asciiTheme="majorHAnsi" w:hAnsiTheme="majorHAnsi"/>
          <w:sz w:val="24"/>
          <w:szCs w:val="24"/>
        </w:rPr>
        <w:t>e</w:t>
      </w:r>
      <w:r w:rsidRPr="004236FE">
        <w:rPr>
          <w:rFonts w:asciiTheme="majorHAnsi" w:hAnsiTheme="majorHAnsi"/>
          <w:sz w:val="24"/>
          <w:szCs w:val="24"/>
        </w:rPr>
        <w:t xml:space="preserve"> intended users in the evaluation process</w:t>
      </w:r>
      <w:r>
        <w:rPr>
          <w:rFonts w:asciiTheme="majorHAnsi" w:hAnsiTheme="majorHAnsi"/>
          <w:sz w:val="24"/>
          <w:szCs w:val="24"/>
        </w:rPr>
        <w:t>.  Consider</w:t>
      </w:r>
      <w:r w:rsidRPr="004236FE">
        <w:rPr>
          <w:rFonts w:asciiTheme="majorHAnsi" w:hAnsiTheme="majorHAnsi"/>
          <w:sz w:val="24"/>
          <w:szCs w:val="24"/>
        </w:rPr>
        <w:t xml:space="preserve"> how support </w:t>
      </w:r>
      <w:proofErr w:type="gramStart"/>
      <w:r w:rsidRPr="004236FE">
        <w:rPr>
          <w:rFonts w:asciiTheme="majorHAnsi" w:hAnsiTheme="majorHAnsi"/>
          <w:sz w:val="24"/>
          <w:szCs w:val="24"/>
        </w:rPr>
        <w:t>will be provided</w:t>
      </w:r>
      <w:proofErr w:type="gramEnd"/>
      <w:r w:rsidRPr="004236FE">
        <w:rPr>
          <w:rFonts w:asciiTheme="majorHAnsi" w:hAnsiTheme="majorHAnsi"/>
          <w:sz w:val="24"/>
          <w:szCs w:val="24"/>
        </w:rPr>
        <w:t xml:space="preserve"> in the use of the </w:t>
      </w:r>
      <w:r>
        <w:rPr>
          <w:rFonts w:asciiTheme="majorHAnsi" w:hAnsiTheme="majorHAnsi"/>
          <w:sz w:val="24"/>
          <w:szCs w:val="24"/>
        </w:rPr>
        <w:t>information and results.</w:t>
      </w:r>
      <w:r w:rsidRPr="004236FE">
        <w:rPr>
          <w:rFonts w:asciiTheme="majorHAnsi" w:hAnsiTheme="majorHAnsi" w:cs="Arial"/>
          <w:sz w:val="24"/>
          <w:szCs w:val="24"/>
          <w:lang w:val="en"/>
        </w:rPr>
        <w:t xml:space="preserve">  O</w:t>
      </w:r>
      <w:r>
        <w:rPr>
          <w:rFonts w:asciiTheme="majorHAnsi" w:hAnsiTheme="majorHAnsi" w:cs="Arial"/>
          <w:sz w:val="24"/>
          <w:szCs w:val="24"/>
          <w:lang w:val="en"/>
        </w:rPr>
        <w:t>ffer o</w:t>
      </w:r>
      <w:r w:rsidRPr="004236FE">
        <w:rPr>
          <w:rFonts w:asciiTheme="majorHAnsi" w:hAnsiTheme="majorHAnsi" w:cs="Arial"/>
          <w:sz w:val="24"/>
          <w:szCs w:val="24"/>
          <w:lang w:val="en"/>
        </w:rPr>
        <w:t>pportunity to thoroughly digest and fit the new information with prior understandings and experience.</w:t>
      </w:r>
    </w:p>
    <w:p w:rsidR="003C6260" w:rsidRDefault="003C6260" w:rsidP="003C6260">
      <w:pPr>
        <w:pStyle w:val="Heading3"/>
      </w:pPr>
      <w:bookmarkStart w:id="40" w:name="_Toc394573359"/>
      <w:r>
        <w:t>6.2d Tools for dissemination (examples)</w:t>
      </w:r>
      <w:bookmarkEnd w:id="40"/>
    </w:p>
    <w:p w:rsidR="003C6260" w:rsidRPr="009F0C7E" w:rsidRDefault="003C6260" w:rsidP="003C6260">
      <w:pPr>
        <w:numPr>
          <w:ilvl w:val="0"/>
          <w:numId w:val="33"/>
        </w:numPr>
        <w:spacing w:after="0" w:line="360" w:lineRule="auto"/>
        <w:contextualSpacing/>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Written quality assurance methodology, procedure and manuals</w:t>
      </w:r>
    </w:p>
    <w:p w:rsidR="003C6260" w:rsidRPr="009F0C7E" w:rsidRDefault="003C6260" w:rsidP="003C6260">
      <w:pPr>
        <w:numPr>
          <w:ilvl w:val="0"/>
          <w:numId w:val="33"/>
        </w:numPr>
        <w:spacing w:after="0" w:line="36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Strategic Plan;</w:t>
      </w:r>
    </w:p>
    <w:p w:rsidR="003C6260" w:rsidRDefault="003C6260" w:rsidP="003C6260">
      <w:pPr>
        <w:numPr>
          <w:ilvl w:val="0"/>
          <w:numId w:val="33"/>
        </w:numPr>
        <w:spacing w:after="0" w:line="36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State Plan; </w:t>
      </w:r>
    </w:p>
    <w:p w:rsidR="003C6260" w:rsidRPr="009F0C7E" w:rsidRDefault="003C6260" w:rsidP="003C6260">
      <w:pPr>
        <w:numPr>
          <w:ilvl w:val="0"/>
          <w:numId w:val="33"/>
        </w:numPr>
        <w:spacing w:after="0" w:line="360" w:lineRule="auto"/>
        <w:contextualSpacing/>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Needs assessment</w:t>
      </w:r>
      <w:r>
        <w:rPr>
          <w:rFonts w:asciiTheme="majorHAnsi" w:eastAsia="Times New Roman" w:hAnsiTheme="majorHAnsi" w:cs="Times New Roman"/>
          <w:sz w:val="24"/>
          <w:szCs w:val="24"/>
        </w:rPr>
        <w:t>;</w:t>
      </w:r>
    </w:p>
    <w:p w:rsidR="003C6260" w:rsidRPr="009F0C7E" w:rsidRDefault="003C6260" w:rsidP="003C6260">
      <w:pPr>
        <w:numPr>
          <w:ilvl w:val="0"/>
          <w:numId w:val="33"/>
        </w:numPr>
        <w:spacing w:after="0" w:line="360" w:lineRule="auto"/>
        <w:contextualSpacing/>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Publications / release of information to stakeholders</w:t>
      </w:r>
      <w:r>
        <w:rPr>
          <w:rFonts w:asciiTheme="majorHAnsi" w:eastAsia="Times New Roman" w:hAnsiTheme="majorHAnsi" w:cs="Times New Roman"/>
          <w:sz w:val="24"/>
          <w:szCs w:val="24"/>
        </w:rPr>
        <w:t>;</w:t>
      </w:r>
    </w:p>
    <w:p w:rsidR="003C6260" w:rsidRPr="009F0C7E" w:rsidRDefault="003C6260" w:rsidP="003C6260">
      <w:pPr>
        <w:pStyle w:val="ListParagraph"/>
        <w:numPr>
          <w:ilvl w:val="0"/>
          <w:numId w:val="33"/>
        </w:numPr>
        <w:spacing w:after="0" w:line="360" w:lineRule="auto"/>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Internet / Intranet</w:t>
      </w:r>
      <w:r>
        <w:rPr>
          <w:rFonts w:asciiTheme="majorHAnsi" w:eastAsia="Times New Roman" w:hAnsiTheme="majorHAnsi" w:cs="Times New Roman"/>
          <w:sz w:val="24"/>
          <w:szCs w:val="24"/>
        </w:rPr>
        <w:t>;</w:t>
      </w:r>
    </w:p>
    <w:p w:rsidR="003C6260" w:rsidRPr="009F0C7E" w:rsidRDefault="003C6260" w:rsidP="003C6260">
      <w:pPr>
        <w:numPr>
          <w:ilvl w:val="0"/>
          <w:numId w:val="33"/>
        </w:numPr>
        <w:spacing w:after="0" w:line="360" w:lineRule="auto"/>
        <w:contextualSpacing/>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Data Reporting</w:t>
      </w:r>
      <w:r>
        <w:rPr>
          <w:rFonts w:asciiTheme="majorHAnsi" w:eastAsia="Times New Roman" w:hAnsiTheme="majorHAnsi" w:cs="Times New Roman"/>
          <w:sz w:val="24"/>
          <w:szCs w:val="24"/>
        </w:rPr>
        <w:t>;</w:t>
      </w:r>
    </w:p>
    <w:p w:rsidR="003C6260" w:rsidRPr="009F0C7E" w:rsidRDefault="003C6260" w:rsidP="003C6260">
      <w:pPr>
        <w:numPr>
          <w:ilvl w:val="0"/>
          <w:numId w:val="33"/>
        </w:numPr>
        <w:spacing w:after="0" w:line="360" w:lineRule="auto"/>
        <w:contextualSpacing/>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 xml:space="preserve">Consumer satisfaction survey </w:t>
      </w:r>
      <w:r>
        <w:rPr>
          <w:rFonts w:asciiTheme="majorHAnsi" w:eastAsia="Times New Roman" w:hAnsiTheme="majorHAnsi" w:cs="Times New Roman"/>
          <w:sz w:val="24"/>
          <w:szCs w:val="24"/>
        </w:rPr>
        <w:t>report;</w:t>
      </w:r>
    </w:p>
    <w:p w:rsidR="003C6260" w:rsidRPr="009F0C7E" w:rsidRDefault="003C6260" w:rsidP="003C6260">
      <w:pPr>
        <w:numPr>
          <w:ilvl w:val="0"/>
          <w:numId w:val="33"/>
        </w:numPr>
        <w:spacing w:after="0" w:line="360" w:lineRule="auto"/>
        <w:contextualSpacing/>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Other needs/satisfaction survey (e.g., staff)</w:t>
      </w:r>
      <w:r>
        <w:rPr>
          <w:rFonts w:asciiTheme="majorHAnsi" w:eastAsia="Times New Roman" w:hAnsiTheme="majorHAnsi" w:cs="Times New Roman"/>
          <w:sz w:val="24"/>
          <w:szCs w:val="24"/>
        </w:rPr>
        <w:t xml:space="preserve"> reports;</w:t>
      </w:r>
    </w:p>
    <w:p w:rsidR="003C6260" w:rsidRPr="009F0C7E" w:rsidRDefault="003C6260" w:rsidP="003C6260">
      <w:pPr>
        <w:numPr>
          <w:ilvl w:val="0"/>
          <w:numId w:val="33"/>
        </w:numPr>
        <w:spacing w:after="0" w:line="360" w:lineRule="auto"/>
        <w:contextualSpacing/>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Training/T</w:t>
      </w:r>
      <w:r>
        <w:rPr>
          <w:rFonts w:asciiTheme="majorHAnsi" w:eastAsia="Times New Roman" w:hAnsiTheme="majorHAnsi" w:cs="Times New Roman"/>
          <w:sz w:val="24"/>
          <w:szCs w:val="24"/>
        </w:rPr>
        <w:t xml:space="preserve">echnical  </w:t>
      </w:r>
      <w:r w:rsidRPr="009F0C7E">
        <w:rPr>
          <w:rFonts w:asciiTheme="majorHAnsi" w:eastAsia="Times New Roman" w:hAnsiTheme="majorHAnsi" w:cs="Times New Roman"/>
          <w:sz w:val="24"/>
          <w:szCs w:val="24"/>
        </w:rPr>
        <w:t>A</w:t>
      </w:r>
      <w:r>
        <w:rPr>
          <w:rFonts w:asciiTheme="majorHAnsi" w:eastAsia="Times New Roman" w:hAnsiTheme="majorHAnsi" w:cs="Times New Roman"/>
          <w:sz w:val="24"/>
          <w:szCs w:val="24"/>
        </w:rPr>
        <w:t xml:space="preserve">ssistance </w:t>
      </w:r>
      <w:r w:rsidRPr="009F0C7E">
        <w:rPr>
          <w:rFonts w:asciiTheme="majorHAnsi" w:eastAsia="Times New Roman" w:hAnsiTheme="majorHAnsi" w:cs="Times New Roman"/>
          <w:sz w:val="24"/>
          <w:szCs w:val="24"/>
        </w:rPr>
        <w:t xml:space="preserve"> activities</w:t>
      </w:r>
      <w:r>
        <w:rPr>
          <w:rFonts w:asciiTheme="majorHAnsi" w:eastAsia="Times New Roman" w:hAnsiTheme="majorHAnsi" w:cs="Times New Roman"/>
          <w:sz w:val="24"/>
          <w:szCs w:val="24"/>
        </w:rPr>
        <w:t xml:space="preserve"> and </w:t>
      </w:r>
      <w:r w:rsidRPr="009F0C7E">
        <w:rPr>
          <w:rFonts w:asciiTheme="majorHAnsi" w:eastAsia="Times New Roman" w:hAnsiTheme="majorHAnsi" w:cs="Times New Roman"/>
          <w:sz w:val="24"/>
          <w:szCs w:val="24"/>
        </w:rPr>
        <w:t>events</w:t>
      </w:r>
      <w:r>
        <w:rPr>
          <w:rFonts w:asciiTheme="majorHAnsi" w:eastAsia="Times New Roman" w:hAnsiTheme="majorHAnsi" w:cs="Times New Roman"/>
          <w:sz w:val="24"/>
          <w:szCs w:val="24"/>
        </w:rPr>
        <w:t>; and</w:t>
      </w:r>
    </w:p>
    <w:p w:rsidR="003C6260" w:rsidRDefault="003C6260" w:rsidP="003C6260">
      <w:pPr>
        <w:numPr>
          <w:ilvl w:val="0"/>
          <w:numId w:val="33"/>
        </w:numPr>
        <w:spacing w:after="0" w:line="36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Mailing lists /</w:t>
      </w:r>
      <w:proofErr w:type="spellStart"/>
      <w:r>
        <w:rPr>
          <w:rFonts w:asciiTheme="majorHAnsi" w:eastAsia="Times New Roman" w:hAnsiTheme="majorHAnsi" w:cs="Times New Roman"/>
          <w:sz w:val="24"/>
          <w:szCs w:val="24"/>
        </w:rPr>
        <w:t>ListServ</w:t>
      </w:r>
      <w:r w:rsidRPr="009F0C7E">
        <w:rPr>
          <w:rFonts w:asciiTheme="majorHAnsi" w:eastAsia="Times New Roman" w:hAnsiTheme="majorHAnsi" w:cs="Times New Roman"/>
          <w:sz w:val="24"/>
          <w:szCs w:val="24"/>
        </w:rPr>
        <w:t>s</w:t>
      </w:r>
      <w:proofErr w:type="spellEnd"/>
      <w:r>
        <w:rPr>
          <w:rFonts w:asciiTheme="majorHAnsi" w:eastAsia="Times New Roman" w:hAnsiTheme="majorHAnsi" w:cs="Times New Roman"/>
          <w:sz w:val="24"/>
          <w:szCs w:val="24"/>
        </w:rPr>
        <w:t>/social media.</w:t>
      </w:r>
    </w:p>
    <w:p w:rsidR="003C6260" w:rsidRDefault="003C6260" w:rsidP="003C6260">
      <w:pPr>
        <w:pStyle w:val="Heading2"/>
        <w:numPr>
          <w:ilvl w:val="1"/>
          <w:numId w:val="3"/>
        </w:numPr>
        <w:rPr>
          <w:rFonts w:eastAsia="Times New Roman"/>
        </w:rPr>
      </w:pPr>
      <w:bookmarkStart w:id="41" w:name="_Toc394573360"/>
      <w:r>
        <w:rPr>
          <w:rFonts w:eastAsia="Times New Roman"/>
        </w:rPr>
        <w:t>– BEST PRACTICES</w:t>
      </w:r>
      <w:bookmarkEnd w:id="41"/>
    </w:p>
    <w:p w:rsidR="003C6260" w:rsidRPr="009F0C7E" w:rsidRDefault="003C6260" w:rsidP="003C6260">
      <w:pPr>
        <w:numPr>
          <w:ilvl w:val="0"/>
          <w:numId w:val="34"/>
        </w:numPr>
        <w:spacing w:after="0" w:line="360" w:lineRule="auto"/>
        <w:contextualSpacing/>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 xml:space="preserve">Dissemination practices should assure that all staff </w:t>
      </w:r>
      <w:proofErr w:type="gramStart"/>
      <w:r w:rsidRPr="009F0C7E">
        <w:rPr>
          <w:rFonts w:asciiTheme="majorHAnsi" w:eastAsia="Times New Roman" w:hAnsiTheme="majorHAnsi" w:cs="Times New Roman"/>
          <w:sz w:val="24"/>
          <w:szCs w:val="24"/>
        </w:rPr>
        <w:t>have</w:t>
      </w:r>
      <w:proofErr w:type="gramEnd"/>
      <w:r w:rsidRPr="009F0C7E">
        <w:rPr>
          <w:rFonts w:asciiTheme="majorHAnsi" w:eastAsia="Times New Roman" w:hAnsiTheme="majorHAnsi" w:cs="Times New Roman"/>
          <w:sz w:val="24"/>
          <w:szCs w:val="24"/>
        </w:rPr>
        <w:t xml:space="preserve"> a clear and consistent understanding of the </w:t>
      </w:r>
      <w:r>
        <w:rPr>
          <w:rFonts w:asciiTheme="majorHAnsi" w:eastAsia="Times New Roman" w:hAnsiTheme="majorHAnsi" w:cs="Times New Roman"/>
          <w:sz w:val="24"/>
          <w:szCs w:val="24"/>
        </w:rPr>
        <w:t>Agency</w:t>
      </w:r>
      <w:r w:rsidRPr="009F0C7E">
        <w:rPr>
          <w:rFonts w:asciiTheme="majorHAnsi" w:eastAsia="Times New Roman" w:hAnsiTheme="majorHAnsi" w:cs="Times New Roman"/>
          <w:sz w:val="24"/>
          <w:szCs w:val="24"/>
        </w:rPr>
        <w:t xml:space="preserve">’s quality assurance approaches. </w:t>
      </w:r>
    </w:p>
    <w:p w:rsidR="003C6260" w:rsidRPr="009F0C7E" w:rsidRDefault="003C6260" w:rsidP="003C6260">
      <w:pPr>
        <w:numPr>
          <w:ilvl w:val="0"/>
          <w:numId w:val="34"/>
        </w:numPr>
        <w:spacing w:after="0" w:line="360" w:lineRule="auto"/>
        <w:contextualSpacing/>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 xml:space="preserve">The </w:t>
      </w:r>
      <w:r>
        <w:rPr>
          <w:rFonts w:asciiTheme="majorHAnsi" w:eastAsia="Times New Roman" w:hAnsiTheme="majorHAnsi" w:cs="Times New Roman"/>
          <w:sz w:val="24"/>
          <w:szCs w:val="24"/>
        </w:rPr>
        <w:t>Agency</w:t>
      </w:r>
      <w:r w:rsidRPr="009F0C7E">
        <w:rPr>
          <w:rFonts w:asciiTheme="majorHAnsi" w:eastAsia="Times New Roman" w:hAnsiTheme="majorHAnsi" w:cs="Times New Roman"/>
          <w:sz w:val="24"/>
          <w:szCs w:val="24"/>
        </w:rPr>
        <w:t xml:space="preserve"> has a clearly defined and shared dissemination strategy that:</w:t>
      </w:r>
    </w:p>
    <w:p w:rsidR="003C6260" w:rsidRPr="009F0C7E" w:rsidRDefault="003C6260" w:rsidP="003C6260">
      <w:pPr>
        <w:numPr>
          <w:ilvl w:val="0"/>
          <w:numId w:val="35"/>
        </w:numPr>
        <w:autoSpaceDE w:val="0"/>
        <w:autoSpaceDN w:val="0"/>
        <w:adjustRightInd w:val="0"/>
        <w:spacing w:after="0" w:line="360" w:lineRule="auto"/>
        <w:contextualSpacing/>
        <w:rPr>
          <w:rFonts w:asciiTheme="majorHAnsi" w:eastAsia="Times New Roman" w:hAnsiTheme="majorHAnsi" w:cs="Calibri"/>
          <w:sz w:val="24"/>
          <w:szCs w:val="24"/>
        </w:rPr>
      </w:pPr>
      <w:r>
        <w:rPr>
          <w:rFonts w:asciiTheme="majorHAnsi" w:eastAsia="Times New Roman" w:hAnsiTheme="majorHAnsi" w:cs="Calibri"/>
          <w:sz w:val="24"/>
          <w:szCs w:val="24"/>
        </w:rPr>
        <w:t xml:space="preserve">is </w:t>
      </w:r>
      <w:r w:rsidRPr="009F0C7E">
        <w:rPr>
          <w:rFonts w:asciiTheme="majorHAnsi" w:eastAsia="Times New Roman" w:hAnsiTheme="majorHAnsi" w:cs="Calibri"/>
          <w:sz w:val="24"/>
          <w:szCs w:val="24"/>
        </w:rPr>
        <w:t>thorough and timely</w:t>
      </w:r>
      <w:r>
        <w:rPr>
          <w:rFonts w:asciiTheme="majorHAnsi" w:eastAsia="Times New Roman" w:hAnsiTheme="majorHAnsi" w:cs="Calibri"/>
          <w:sz w:val="24"/>
          <w:szCs w:val="24"/>
        </w:rPr>
        <w:t>;</w:t>
      </w:r>
    </w:p>
    <w:p w:rsidR="003C6260" w:rsidRPr="009F0C7E" w:rsidRDefault="003C6260" w:rsidP="003C6260">
      <w:pPr>
        <w:numPr>
          <w:ilvl w:val="0"/>
          <w:numId w:val="35"/>
        </w:numPr>
        <w:autoSpaceDE w:val="0"/>
        <w:autoSpaceDN w:val="0"/>
        <w:adjustRightInd w:val="0"/>
        <w:spacing w:after="0" w:line="360" w:lineRule="auto"/>
        <w:contextualSpacing/>
        <w:rPr>
          <w:rFonts w:asciiTheme="majorHAnsi" w:eastAsia="Times New Roman" w:hAnsiTheme="majorHAnsi" w:cs="Calibri"/>
          <w:sz w:val="24"/>
          <w:szCs w:val="24"/>
        </w:rPr>
      </w:pPr>
      <w:r w:rsidRPr="009F0C7E">
        <w:rPr>
          <w:rFonts w:asciiTheme="majorHAnsi" w:eastAsia="Times New Roman" w:hAnsiTheme="majorHAnsi" w:cs="Calibri"/>
          <w:sz w:val="24"/>
          <w:szCs w:val="24"/>
        </w:rPr>
        <w:t>addresses identified problems</w:t>
      </w:r>
      <w:r>
        <w:rPr>
          <w:rFonts w:asciiTheme="majorHAnsi" w:eastAsia="Times New Roman" w:hAnsiTheme="majorHAnsi" w:cs="Calibri"/>
          <w:sz w:val="24"/>
          <w:szCs w:val="24"/>
        </w:rPr>
        <w:t>;</w:t>
      </w:r>
    </w:p>
    <w:p w:rsidR="003C6260" w:rsidRPr="009F0C7E" w:rsidRDefault="003C6260" w:rsidP="003C6260">
      <w:pPr>
        <w:numPr>
          <w:ilvl w:val="0"/>
          <w:numId w:val="35"/>
        </w:numPr>
        <w:autoSpaceDE w:val="0"/>
        <w:autoSpaceDN w:val="0"/>
        <w:adjustRightInd w:val="0"/>
        <w:spacing w:after="0" w:line="360" w:lineRule="auto"/>
        <w:contextualSpacing/>
        <w:rPr>
          <w:rFonts w:asciiTheme="majorHAnsi" w:eastAsia="Times New Roman" w:hAnsiTheme="majorHAnsi" w:cs="Calibri"/>
          <w:sz w:val="24"/>
          <w:szCs w:val="24"/>
        </w:rPr>
      </w:pPr>
      <w:r w:rsidRPr="009F0C7E">
        <w:rPr>
          <w:rFonts w:asciiTheme="majorHAnsi" w:eastAsia="Times New Roman" w:hAnsiTheme="majorHAnsi" w:cs="Calibri"/>
          <w:sz w:val="24"/>
          <w:szCs w:val="24"/>
        </w:rPr>
        <w:t>analyzes successes for replication of approach</w:t>
      </w:r>
      <w:r>
        <w:rPr>
          <w:rFonts w:asciiTheme="majorHAnsi" w:eastAsia="Times New Roman" w:hAnsiTheme="majorHAnsi" w:cs="Calibri"/>
          <w:sz w:val="24"/>
          <w:szCs w:val="24"/>
        </w:rPr>
        <w:t>;</w:t>
      </w:r>
    </w:p>
    <w:p w:rsidR="003C6260" w:rsidRPr="009F0C7E" w:rsidRDefault="003C6260" w:rsidP="003C6260">
      <w:pPr>
        <w:numPr>
          <w:ilvl w:val="0"/>
          <w:numId w:val="35"/>
        </w:numPr>
        <w:autoSpaceDE w:val="0"/>
        <w:autoSpaceDN w:val="0"/>
        <w:adjustRightInd w:val="0"/>
        <w:spacing w:after="0" w:line="360" w:lineRule="auto"/>
        <w:contextualSpacing/>
        <w:rPr>
          <w:rFonts w:asciiTheme="majorHAnsi" w:eastAsia="Times New Roman" w:hAnsiTheme="majorHAnsi" w:cs="Calibri"/>
          <w:sz w:val="24"/>
          <w:szCs w:val="24"/>
        </w:rPr>
      </w:pPr>
      <w:r w:rsidRPr="009F0C7E">
        <w:rPr>
          <w:rFonts w:asciiTheme="majorHAnsi" w:eastAsia="Times New Roman" w:hAnsiTheme="majorHAnsi" w:cs="Calibri"/>
          <w:sz w:val="24"/>
          <w:szCs w:val="24"/>
        </w:rPr>
        <w:t>tracks standards and reports results on a regular schedule</w:t>
      </w:r>
      <w:r>
        <w:rPr>
          <w:rFonts w:asciiTheme="majorHAnsi" w:eastAsia="Times New Roman" w:hAnsiTheme="majorHAnsi" w:cs="Calibri"/>
          <w:sz w:val="24"/>
          <w:szCs w:val="24"/>
        </w:rPr>
        <w:t>;</w:t>
      </w:r>
    </w:p>
    <w:p w:rsidR="003C6260" w:rsidRPr="009F0C7E" w:rsidRDefault="003C6260" w:rsidP="003C6260">
      <w:pPr>
        <w:numPr>
          <w:ilvl w:val="0"/>
          <w:numId w:val="35"/>
        </w:numPr>
        <w:autoSpaceDE w:val="0"/>
        <w:autoSpaceDN w:val="0"/>
        <w:adjustRightInd w:val="0"/>
        <w:spacing w:after="0" w:line="360" w:lineRule="auto"/>
        <w:contextualSpacing/>
        <w:rPr>
          <w:rFonts w:asciiTheme="majorHAnsi" w:eastAsia="Times New Roman" w:hAnsiTheme="majorHAnsi" w:cs="Calibri"/>
          <w:sz w:val="24"/>
          <w:szCs w:val="24"/>
        </w:rPr>
      </w:pPr>
      <w:r w:rsidRPr="009F0C7E">
        <w:rPr>
          <w:rFonts w:asciiTheme="majorHAnsi" w:eastAsia="Times New Roman" w:hAnsiTheme="majorHAnsi" w:cs="Calibri"/>
          <w:sz w:val="24"/>
          <w:szCs w:val="24"/>
        </w:rPr>
        <w:t>provides the information needed to people who can take action</w:t>
      </w:r>
      <w:r>
        <w:rPr>
          <w:rFonts w:asciiTheme="majorHAnsi" w:eastAsia="Times New Roman" w:hAnsiTheme="majorHAnsi" w:cs="Calibri"/>
          <w:sz w:val="24"/>
          <w:szCs w:val="24"/>
        </w:rPr>
        <w:t>;</w:t>
      </w:r>
    </w:p>
    <w:p w:rsidR="003C6260" w:rsidRPr="009F0C7E" w:rsidRDefault="003C6260" w:rsidP="003C6260">
      <w:pPr>
        <w:numPr>
          <w:ilvl w:val="0"/>
          <w:numId w:val="35"/>
        </w:numPr>
        <w:autoSpaceDE w:val="0"/>
        <w:autoSpaceDN w:val="0"/>
        <w:adjustRightInd w:val="0"/>
        <w:spacing w:after="0" w:line="360" w:lineRule="auto"/>
        <w:contextualSpacing/>
        <w:rPr>
          <w:rFonts w:asciiTheme="majorHAnsi" w:eastAsia="Times New Roman" w:hAnsiTheme="majorHAnsi" w:cs="Calibri"/>
          <w:sz w:val="24"/>
          <w:szCs w:val="24"/>
        </w:rPr>
      </w:pPr>
      <w:r w:rsidRPr="009F0C7E">
        <w:rPr>
          <w:rFonts w:asciiTheme="majorHAnsi" w:eastAsia="Times New Roman" w:hAnsiTheme="majorHAnsi" w:cs="Calibri"/>
          <w:sz w:val="24"/>
          <w:szCs w:val="24"/>
        </w:rPr>
        <w:t>tailors reports according to the stakeholder audience</w:t>
      </w:r>
      <w:r>
        <w:rPr>
          <w:rFonts w:asciiTheme="majorHAnsi" w:eastAsia="Times New Roman" w:hAnsiTheme="majorHAnsi" w:cs="Calibri"/>
          <w:sz w:val="24"/>
          <w:szCs w:val="24"/>
        </w:rPr>
        <w:t>; and</w:t>
      </w:r>
    </w:p>
    <w:p w:rsidR="003C6260" w:rsidRPr="009F0C7E" w:rsidRDefault="003C6260" w:rsidP="003C6260">
      <w:pPr>
        <w:numPr>
          <w:ilvl w:val="0"/>
          <w:numId w:val="35"/>
        </w:numPr>
        <w:autoSpaceDE w:val="0"/>
        <w:autoSpaceDN w:val="0"/>
        <w:adjustRightInd w:val="0"/>
        <w:spacing w:after="0" w:line="360" w:lineRule="auto"/>
        <w:contextualSpacing/>
        <w:rPr>
          <w:rFonts w:asciiTheme="majorHAnsi" w:eastAsia="Times New Roman" w:hAnsiTheme="majorHAnsi" w:cs="Calibri"/>
          <w:sz w:val="24"/>
          <w:szCs w:val="24"/>
        </w:rPr>
      </w:pPr>
      <w:proofErr w:type="gramStart"/>
      <w:r>
        <w:rPr>
          <w:rFonts w:asciiTheme="majorHAnsi" w:eastAsia="Times New Roman" w:hAnsiTheme="majorHAnsi" w:cs="Calibri"/>
          <w:sz w:val="24"/>
          <w:szCs w:val="24"/>
        </w:rPr>
        <w:t>identifies</w:t>
      </w:r>
      <w:proofErr w:type="gramEnd"/>
      <w:r w:rsidRPr="009F0C7E">
        <w:rPr>
          <w:rFonts w:asciiTheme="majorHAnsi" w:eastAsia="Times New Roman" w:hAnsiTheme="majorHAnsi" w:cs="Calibri"/>
          <w:sz w:val="24"/>
          <w:szCs w:val="24"/>
        </w:rPr>
        <w:t xml:space="preserve"> </w:t>
      </w:r>
      <w:r>
        <w:rPr>
          <w:rFonts w:asciiTheme="majorHAnsi" w:eastAsia="Times New Roman" w:hAnsiTheme="majorHAnsi" w:cs="Calibri"/>
          <w:sz w:val="24"/>
          <w:szCs w:val="24"/>
        </w:rPr>
        <w:t xml:space="preserve">the </w:t>
      </w:r>
      <w:r w:rsidRPr="009F0C7E">
        <w:rPr>
          <w:rFonts w:asciiTheme="majorHAnsi" w:eastAsia="Times New Roman" w:hAnsiTheme="majorHAnsi" w:cs="Calibri"/>
          <w:sz w:val="24"/>
          <w:szCs w:val="24"/>
        </w:rPr>
        <w:t>time</w:t>
      </w:r>
      <w:r>
        <w:rPr>
          <w:rFonts w:asciiTheme="majorHAnsi" w:eastAsia="Times New Roman" w:hAnsiTheme="majorHAnsi" w:cs="Calibri"/>
          <w:sz w:val="24"/>
          <w:szCs w:val="24"/>
        </w:rPr>
        <w:t xml:space="preserve"> frame and appropriate format</w:t>
      </w:r>
      <w:r w:rsidRPr="009F0C7E">
        <w:rPr>
          <w:rFonts w:asciiTheme="majorHAnsi" w:eastAsia="Times New Roman" w:hAnsiTheme="majorHAnsi" w:cs="Calibri"/>
          <w:sz w:val="24"/>
          <w:szCs w:val="24"/>
        </w:rPr>
        <w:t xml:space="preserve"> for reporting</w:t>
      </w:r>
      <w:r>
        <w:rPr>
          <w:rFonts w:asciiTheme="majorHAnsi" w:eastAsia="Times New Roman" w:hAnsiTheme="majorHAnsi" w:cs="Calibri"/>
          <w:sz w:val="24"/>
          <w:szCs w:val="24"/>
        </w:rPr>
        <w:t>.</w:t>
      </w:r>
    </w:p>
    <w:p w:rsidR="003C6260" w:rsidRPr="009F0C7E" w:rsidRDefault="003C6260" w:rsidP="003C6260">
      <w:pPr>
        <w:numPr>
          <w:ilvl w:val="0"/>
          <w:numId w:val="34"/>
        </w:numPr>
        <w:spacing w:after="0" w:line="36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Findings are d</w:t>
      </w:r>
      <w:r w:rsidRPr="009F0C7E">
        <w:rPr>
          <w:rFonts w:asciiTheme="majorHAnsi" w:eastAsia="Times New Roman" w:hAnsiTheme="majorHAnsi" w:cs="Times New Roman"/>
          <w:sz w:val="24"/>
          <w:szCs w:val="24"/>
        </w:rPr>
        <w:t>evelop</w:t>
      </w:r>
      <w:r>
        <w:rPr>
          <w:rFonts w:asciiTheme="majorHAnsi" w:eastAsia="Times New Roman" w:hAnsiTheme="majorHAnsi" w:cs="Times New Roman"/>
          <w:sz w:val="24"/>
          <w:szCs w:val="24"/>
        </w:rPr>
        <w:t>ed</w:t>
      </w:r>
      <w:r w:rsidRPr="009F0C7E">
        <w:rPr>
          <w:rFonts w:asciiTheme="majorHAnsi" w:eastAsia="Times New Roman" w:hAnsiTheme="majorHAnsi" w:cs="Times New Roman"/>
          <w:sz w:val="24"/>
          <w:szCs w:val="24"/>
        </w:rPr>
        <w:t xml:space="preserve"> and present</w:t>
      </w:r>
      <w:r>
        <w:rPr>
          <w:rFonts w:asciiTheme="majorHAnsi" w:eastAsia="Times New Roman" w:hAnsiTheme="majorHAnsi" w:cs="Times New Roman"/>
          <w:sz w:val="24"/>
          <w:szCs w:val="24"/>
        </w:rPr>
        <w:t>ed</w:t>
      </w:r>
      <w:r w:rsidRPr="009F0C7E">
        <w:rPr>
          <w:rFonts w:asciiTheme="majorHAnsi" w:eastAsia="Times New Roman" w:hAnsiTheme="majorHAnsi" w:cs="Times New Roman"/>
          <w:sz w:val="24"/>
          <w:szCs w:val="24"/>
        </w:rPr>
        <w:t xml:space="preserve"> in ways that are useful for the intended users and support</w:t>
      </w:r>
      <w:r>
        <w:rPr>
          <w:rFonts w:asciiTheme="majorHAnsi" w:eastAsia="Times New Roman" w:hAnsiTheme="majorHAnsi" w:cs="Times New Roman"/>
          <w:sz w:val="24"/>
          <w:szCs w:val="24"/>
        </w:rPr>
        <w:t>ed</w:t>
      </w:r>
      <w:r w:rsidRPr="009F0C7E">
        <w:rPr>
          <w:rFonts w:asciiTheme="majorHAnsi" w:eastAsia="Times New Roman" w:hAnsiTheme="majorHAnsi" w:cs="Times New Roman"/>
          <w:sz w:val="24"/>
          <w:szCs w:val="24"/>
        </w:rPr>
        <w:t xml:space="preserve"> to make use of the information.  </w:t>
      </w:r>
    </w:p>
    <w:p w:rsidR="003C6260" w:rsidRDefault="003C6260" w:rsidP="003C6260">
      <w:pPr>
        <w:numPr>
          <w:ilvl w:val="0"/>
          <w:numId w:val="34"/>
        </w:numPr>
        <w:shd w:val="clear" w:color="auto" w:fill="FFFFFF"/>
        <w:spacing w:after="0" w:line="360" w:lineRule="auto"/>
        <w:rPr>
          <w:rFonts w:asciiTheme="majorHAnsi" w:eastAsia="Times New Roman" w:hAnsiTheme="majorHAnsi" w:cs="Arial"/>
          <w:sz w:val="24"/>
          <w:szCs w:val="24"/>
        </w:rPr>
      </w:pPr>
      <w:r w:rsidRPr="009F0C7E">
        <w:rPr>
          <w:rFonts w:asciiTheme="majorHAnsi" w:eastAsia="Times New Roman" w:hAnsiTheme="majorHAnsi" w:cs="Arial"/>
          <w:sz w:val="24"/>
          <w:szCs w:val="24"/>
        </w:rPr>
        <w:t xml:space="preserve">The information provided </w:t>
      </w:r>
      <w:r>
        <w:rPr>
          <w:rFonts w:asciiTheme="majorHAnsi" w:eastAsia="Times New Roman" w:hAnsiTheme="majorHAnsi" w:cs="Arial"/>
          <w:sz w:val="24"/>
          <w:szCs w:val="24"/>
        </w:rPr>
        <w:t>includes</w:t>
      </w:r>
      <w:r w:rsidRPr="009F0C7E">
        <w:rPr>
          <w:rFonts w:asciiTheme="majorHAnsi" w:eastAsia="Times New Roman" w:hAnsiTheme="majorHAnsi" w:cs="Arial"/>
          <w:sz w:val="24"/>
          <w:szCs w:val="24"/>
        </w:rPr>
        <w:t xml:space="preserve"> details of content, context, and resources needed before implementation </w:t>
      </w:r>
      <w:proofErr w:type="gramStart"/>
      <w:r w:rsidRPr="009F0C7E">
        <w:rPr>
          <w:rFonts w:asciiTheme="majorHAnsi" w:eastAsia="Times New Roman" w:hAnsiTheme="majorHAnsi" w:cs="Arial"/>
          <w:sz w:val="24"/>
          <w:szCs w:val="24"/>
        </w:rPr>
        <w:t>can be planned</w:t>
      </w:r>
      <w:proofErr w:type="gramEnd"/>
      <w:r w:rsidRPr="009F0C7E">
        <w:rPr>
          <w:rFonts w:asciiTheme="majorHAnsi" w:eastAsia="Times New Roman" w:hAnsiTheme="majorHAnsi" w:cs="Arial"/>
          <w:sz w:val="24"/>
          <w:szCs w:val="24"/>
        </w:rPr>
        <w:t xml:space="preserve"> in sufficient detail (University of Wisconsin-Stout, 1989; Pollard, 1989; Mace-</w:t>
      </w:r>
      <w:proofErr w:type="spellStart"/>
      <w:r w:rsidRPr="009F0C7E">
        <w:rPr>
          <w:rFonts w:asciiTheme="majorHAnsi" w:eastAsia="Times New Roman" w:hAnsiTheme="majorHAnsi" w:cs="Arial"/>
          <w:sz w:val="24"/>
          <w:szCs w:val="24"/>
        </w:rPr>
        <w:t>Matluck</w:t>
      </w:r>
      <w:proofErr w:type="spellEnd"/>
      <w:r w:rsidRPr="009F0C7E">
        <w:rPr>
          <w:rFonts w:asciiTheme="majorHAnsi" w:eastAsia="Times New Roman" w:hAnsiTheme="majorHAnsi" w:cs="Arial"/>
          <w:sz w:val="24"/>
          <w:szCs w:val="24"/>
        </w:rPr>
        <w:t xml:space="preserve">, 1986; </w:t>
      </w:r>
      <w:proofErr w:type="spellStart"/>
      <w:r w:rsidRPr="009F0C7E">
        <w:rPr>
          <w:rFonts w:asciiTheme="majorHAnsi" w:eastAsia="Times New Roman" w:hAnsiTheme="majorHAnsi" w:cs="Arial"/>
          <w:sz w:val="24"/>
          <w:szCs w:val="24"/>
        </w:rPr>
        <w:t>Fullan</w:t>
      </w:r>
      <w:proofErr w:type="spellEnd"/>
      <w:r w:rsidRPr="009F0C7E">
        <w:rPr>
          <w:rFonts w:asciiTheme="majorHAnsi" w:eastAsia="Times New Roman" w:hAnsiTheme="majorHAnsi" w:cs="Arial"/>
          <w:sz w:val="24"/>
          <w:szCs w:val="24"/>
        </w:rPr>
        <w:t xml:space="preserve">, 1985). </w:t>
      </w:r>
    </w:p>
    <w:p w:rsidR="003C6260" w:rsidRDefault="003C6260" w:rsidP="003C6260">
      <w:pPr>
        <w:numPr>
          <w:ilvl w:val="0"/>
          <w:numId w:val="34"/>
        </w:numPr>
        <w:shd w:val="clear" w:color="auto" w:fill="FFFFFF"/>
        <w:spacing w:after="0" w:line="360" w:lineRule="auto"/>
        <w:rPr>
          <w:rFonts w:asciiTheme="majorHAnsi" w:eastAsia="Times New Roman" w:hAnsiTheme="majorHAnsi" w:cs="Arial"/>
          <w:sz w:val="24"/>
          <w:szCs w:val="24"/>
        </w:rPr>
      </w:pPr>
      <w:r>
        <w:rPr>
          <w:rFonts w:asciiTheme="majorHAnsi" w:eastAsia="Times New Roman" w:hAnsiTheme="majorHAnsi" w:cs="Arial"/>
          <w:sz w:val="24"/>
          <w:szCs w:val="24"/>
        </w:rPr>
        <w:t>The Agency stays up to date with current developments in dissemination tools, technology and practices.</w:t>
      </w:r>
    </w:p>
    <w:p w:rsidR="003C6260" w:rsidRDefault="003C6260" w:rsidP="003C6260">
      <w:pPr>
        <w:pStyle w:val="Heading1"/>
        <w:numPr>
          <w:ilvl w:val="0"/>
          <w:numId w:val="3"/>
        </w:numPr>
        <w:rPr>
          <w:rFonts w:eastAsia="Times New Roman"/>
        </w:rPr>
      </w:pPr>
      <w:bookmarkStart w:id="42" w:name="_Toc394573361"/>
      <w:r>
        <w:rPr>
          <w:rFonts w:eastAsia="Times New Roman"/>
        </w:rPr>
        <w:t>Cycle of Continuous Improvement</w:t>
      </w:r>
      <w:bookmarkEnd w:id="42"/>
    </w:p>
    <w:p w:rsidR="003C6260" w:rsidRDefault="003C6260" w:rsidP="003C6260">
      <w:pPr>
        <w:pStyle w:val="Heading2"/>
        <w:numPr>
          <w:ilvl w:val="1"/>
          <w:numId w:val="3"/>
        </w:numPr>
      </w:pPr>
      <w:bookmarkStart w:id="43" w:name="_Toc394573362"/>
      <w:r>
        <w:t>– DEFINITION</w:t>
      </w:r>
      <w:bookmarkEnd w:id="43"/>
    </w:p>
    <w:p w:rsidR="003C6260" w:rsidRDefault="003C6260" w:rsidP="003C6260">
      <w:pPr>
        <w:pStyle w:val="NormalWeb"/>
        <w:spacing w:before="0" w:after="0" w:line="360" w:lineRule="auto"/>
        <w:ind w:left="720"/>
        <w:rPr>
          <w:rFonts w:asciiTheme="majorHAnsi" w:hAnsiTheme="majorHAnsi" w:cs="Arial"/>
          <w:sz w:val="24"/>
          <w:szCs w:val="24"/>
        </w:rPr>
      </w:pPr>
      <w:r w:rsidRPr="009F0C7E">
        <w:rPr>
          <w:rFonts w:asciiTheme="majorHAnsi" w:hAnsiTheme="majorHAnsi" w:cs="Calibri"/>
          <w:sz w:val="24"/>
          <w:szCs w:val="24"/>
        </w:rPr>
        <w:t xml:space="preserve">A developmental and routine process, which supports an evolving </w:t>
      </w:r>
      <w:r>
        <w:rPr>
          <w:rFonts w:asciiTheme="majorHAnsi" w:hAnsiTheme="majorHAnsi" w:cs="Calibri"/>
          <w:sz w:val="24"/>
          <w:szCs w:val="24"/>
        </w:rPr>
        <w:t>Strategic Plan</w:t>
      </w:r>
      <w:r w:rsidRPr="009F0C7E">
        <w:rPr>
          <w:rFonts w:asciiTheme="majorHAnsi" w:hAnsiTheme="majorHAnsi" w:cs="Calibri"/>
          <w:sz w:val="24"/>
          <w:szCs w:val="24"/>
        </w:rPr>
        <w:t xml:space="preserve"> based upon ongoing information-gathering, analysis, and actions.  </w:t>
      </w:r>
      <w:r w:rsidRPr="00402ECA">
        <w:rPr>
          <w:rFonts w:asciiTheme="majorHAnsi" w:hAnsiTheme="majorHAnsi" w:cs="Arial"/>
          <w:sz w:val="24"/>
          <w:szCs w:val="24"/>
        </w:rPr>
        <w:t>Continuous improvement is an ongoing effort to improve products, services or processes</w:t>
      </w:r>
      <w:proofErr w:type="gramStart"/>
      <w:r w:rsidRPr="00402ECA">
        <w:rPr>
          <w:rFonts w:asciiTheme="majorHAnsi" w:hAnsiTheme="majorHAnsi" w:cs="Arial"/>
          <w:sz w:val="24"/>
          <w:szCs w:val="24"/>
        </w:rPr>
        <w:t xml:space="preserve">. </w:t>
      </w:r>
      <w:proofErr w:type="gramEnd"/>
      <w:r w:rsidRPr="00402ECA">
        <w:rPr>
          <w:rFonts w:asciiTheme="majorHAnsi" w:hAnsiTheme="majorHAnsi" w:cs="Arial"/>
          <w:sz w:val="24"/>
          <w:szCs w:val="24"/>
        </w:rPr>
        <w:t xml:space="preserve">Among the most widely used tools for continuous improvement is a four-step quality model—the </w:t>
      </w:r>
      <w:hyperlink r:id="rId16" w:history="1">
        <w:r w:rsidRPr="00402ECA">
          <w:rPr>
            <w:rStyle w:val="Hyperlink"/>
            <w:rFonts w:eastAsiaTheme="majorEastAsia" w:cs="Arial"/>
            <w:color w:val="auto"/>
            <w:sz w:val="24"/>
            <w:szCs w:val="24"/>
          </w:rPr>
          <w:t>plan-do-check-act (PDCA) cycle</w:t>
        </w:r>
      </w:hyperlink>
      <w:r w:rsidRPr="00402ECA">
        <w:rPr>
          <w:rFonts w:asciiTheme="majorHAnsi" w:hAnsiTheme="majorHAnsi" w:cs="Arial"/>
          <w:sz w:val="24"/>
          <w:szCs w:val="24"/>
        </w:rPr>
        <w:t xml:space="preserve">, also known as </w:t>
      </w:r>
      <w:r>
        <w:rPr>
          <w:rFonts w:asciiTheme="majorHAnsi" w:hAnsiTheme="majorHAnsi" w:cs="Arial"/>
          <w:sz w:val="24"/>
          <w:szCs w:val="24"/>
        </w:rPr>
        <w:t xml:space="preserve">the </w:t>
      </w:r>
      <w:r w:rsidRPr="00402ECA">
        <w:rPr>
          <w:rFonts w:asciiTheme="majorHAnsi" w:hAnsiTheme="majorHAnsi" w:cs="Arial"/>
          <w:sz w:val="24"/>
          <w:szCs w:val="24"/>
        </w:rPr>
        <w:t>Deming Cycle:</w:t>
      </w:r>
    </w:p>
    <w:p w:rsidR="003C6260" w:rsidRPr="001E465B" w:rsidRDefault="003C6260" w:rsidP="001E465B">
      <w:pPr>
        <w:pStyle w:val="ListParagraph"/>
        <w:numPr>
          <w:ilvl w:val="0"/>
          <w:numId w:val="37"/>
        </w:numPr>
        <w:spacing w:before="75" w:after="75" w:line="270" w:lineRule="atLeast"/>
        <w:ind w:right="150"/>
        <w:rPr>
          <w:rFonts w:asciiTheme="majorHAnsi" w:hAnsiTheme="majorHAnsi" w:cs="Arial"/>
          <w:sz w:val="24"/>
          <w:szCs w:val="24"/>
        </w:rPr>
      </w:pPr>
      <w:r w:rsidRPr="001E465B">
        <w:rPr>
          <w:rStyle w:val="Strong"/>
          <w:rFonts w:asciiTheme="majorHAnsi" w:hAnsiTheme="majorHAnsi" w:cs="Arial"/>
          <w:sz w:val="24"/>
          <w:szCs w:val="24"/>
        </w:rPr>
        <w:t>Plan:</w:t>
      </w:r>
      <w:r w:rsidRPr="001E465B">
        <w:rPr>
          <w:rFonts w:asciiTheme="majorHAnsi" w:hAnsiTheme="majorHAnsi" w:cs="Arial"/>
          <w:sz w:val="24"/>
          <w:szCs w:val="24"/>
        </w:rPr>
        <w:t xml:space="preserve"> Identify an opportunity and plan for change. </w:t>
      </w:r>
    </w:p>
    <w:p w:rsidR="003C6260" w:rsidRPr="001E465B" w:rsidRDefault="003C6260" w:rsidP="001E465B">
      <w:pPr>
        <w:pStyle w:val="ListParagraph"/>
        <w:numPr>
          <w:ilvl w:val="0"/>
          <w:numId w:val="37"/>
        </w:numPr>
        <w:spacing w:before="75" w:after="75" w:line="270" w:lineRule="atLeast"/>
        <w:ind w:right="150"/>
        <w:rPr>
          <w:rFonts w:asciiTheme="majorHAnsi" w:hAnsiTheme="majorHAnsi" w:cs="Arial"/>
          <w:sz w:val="24"/>
          <w:szCs w:val="24"/>
        </w:rPr>
      </w:pPr>
      <w:r w:rsidRPr="001E465B">
        <w:rPr>
          <w:rStyle w:val="Strong"/>
          <w:rFonts w:asciiTheme="majorHAnsi" w:hAnsiTheme="majorHAnsi" w:cs="Arial"/>
          <w:sz w:val="24"/>
          <w:szCs w:val="24"/>
        </w:rPr>
        <w:t>Do:</w:t>
      </w:r>
      <w:r w:rsidRPr="001E465B">
        <w:rPr>
          <w:rFonts w:asciiTheme="majorHAnsi" w:hAnsiTheme="majorHAnsi" w:cs="Arial"/>
          <w:sz w:val="24"/>
          <w:szCs w:val="24"/>
        </w:rPr>
        <w:t xml:space="preserve"> Implement the change on a small scale. </w:t>
      </w:r>
    </w:p>
    <w:p w:rsidR="001E465B" w:rsidRPr="001E465B" w:rsidRDefault="003C6260" w:rsidP="001E465B">
      <w:pPr>
        <w:pStyle w:val="ListParagraph"/>
        <w:numPr>
          <w:ilvl w:val="0"/>
          <w:numId w:val="37"/>
        </w:numPr>
        <w:spacing w:before="75" w:after="75" w:line="270" w:lineRule="atLeast"/>
        <w:ind w:right="150"/>
        <w:rPr>
          <w:rFonts w:asciiTheme="majorHAnsi" w:hAnsiTheme="majorHAnsi" w:cs="Arial"/>
          <w:sz w:val="24"/>
          <w:szCs w:val="24"/>
        </w:rPr>
      </w:pPr>
      <w:r w:rsidRPr="001E465B">
        <w:rPr>
          <w:rStyle w:val="Strong"/>
          <w:rFonts w:asciiTheme="majorHAnsi" w:hAnsiTheme="majorHAnsi" w:cs="Arial"/>
          <w:sz w:val="24"/>
          <w:szCs w:val="24"/>
        </w:rPr>
        <w:t>Check:</w:t>
      </w:r>
      <w:r w:rsidRPr="001E465B">
        <w:rPr>
          <w:rFonts w:asciiTheme="majorHAnsi" w:hAnsiTheme="majorHAnsi" w:cs="Arial"/>
          <w:sz w:val="24"/>
          <w:szCs w:val="24"/>
        </w:rPr>
        <w:t xml:space="preserve"> Use data to analyze the results of the change and determine whether it made a difference. </w:t>
      </w:r>
    </w:p>
    <w:p w:rsidR="003C6260" w:rsidRDefault="003C6260" w:rsidP="001E465B">
      <w:pPr>
        <w:pStyle w:val="ListParagraph"/>
        <w:numPr>
          <w:ilvl w:val="0"/>
          <w:numId w:val="37"/>
        </w:numPr>
        <w:spacing w:before="75" w:after="75" w:line="270" w:lineRule="atLeast"/>
        <w:ind w:right="150"/>
        <w:rPr>
          <w:rFonts w:asciiTheme="majorHAnsi" w:hAnsiTheme="majorHAnsi" w:cs="Arial"/>
          <w:sz w:val="24"/>
          <w:szCs w:val="24"/>
        </w:rPr>
      </w:pPr>
      <w:r w:rsidRPr="001E465B">
        <w:rPr>
          <w:rStyle w:val="Strong"/>
          <w:rFonts w:asciiTheme="majorHAnsi" w:hAnsiTheme="majorHAnsi" w:cs="Arial"/>
          <w:sz w:val="24"/>
          <w:szCs w:val="24"/>
        </w:rPr>
        <w:lastRenderedPageBreak/>
        <w:t>Act:</w:t>
      </w:r>
      <w:r w:rsidRPr="001E465B">
        <w:rPr>
          <w:rFonts w:asciiTheme="majorHAnsi" w:hAnsiTheme="majorHAnsi" w:cs="Arial"/>
          <w:sz w:val="24"/>
          <w:szCs w:val="24"/>
        </w:rPr>
        <w:t xml:space="preserve"> If the change was successful, implement it on a wider scale and continuously assess your results</w:t>
      </w:r>
      <w:proofErr w:type="gramStart"/>
      <w:r w:rsidRPr="001E465B">
        <w:rPr>
          <w:rFonts w:asciiTheme="majorHAnsi" w:hAnsiTheme="majorHAnsi" w:cs="Arial"/>
          <w:sz w:val="24"/>
          <w:szCs w:val="24"/>
        </w:rPr>
        <w:t xml:space="preserve">. </w:t>
      </w:r>
      <w:proofErr w:type="gramEnd"/>
      <w:r w:rsidRPr="001E465B">
        <w:rPr>
          <w:rFonts w:asciiTheme="majorHAnsi" w:hAnsiTheme="majorHAnsi" w:cs="Arial"/>
          <w:sz w:val="24"/>
          <w:szCs w:val="24"/>
        </w:rPr>
        <w:t>If the change did not work, begin the cycle again</w:t>
      </w:r>
    </w:p>
    <w:p w:rsidR="001E465B" w:rsidRDefault="001E465B" w:rsidP="001E465B">
      <w:pPr>
        <w:pStyle w:val="Heading2"/>
        <w:numPr>
          <w:ilvl w:val="1"/>
          <w:numId w:val="3"/>
        </w:numPr>
      </w:pPr>
      <w:bookmarkStart w:id="44" w:name="_Toc394573363"/>
      <w:r>
        <w:t>ELEMENTS</w:t>
      </w:r>
      <w:bookmarkEnd w:id="44"/>
    </w:p>
    <w:p w:rsidR="001E465B" w:rsidRDefault="001E465B" w:rsidP="001E465B">
      <w:pPr>
        <w:pStyle w:val="Heading3"/>
      </w:pPr>
      <w:bookmarkStart w:id="45" w:name="_Toc394573364"/>
      <w:r>
        <w:t>7.2A Communications Mechanisms</w:t>
      </w:r>
      <w:bookmarkEnd w:id="45"/>
    </w:p>
    <w:p w:rsidR="001E465B" w:rsidRDefault="001E465B" w:rsidP="001E465B">
      <w:pPr>
        <w:autoSpaceDE w:val="0"/>
        <w:autoSpaceDN w:val="0"/>
        <w:adjustRightInd w:val="0"/>
        <w:spacing w:after="0" w:line="360" w:lineRule="auto"/>
        <w:ind w:left="1440"/>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 xml:space="preserve">Information gathering and dissemination are transparent activities that </w:t>
      </w:r>
      <w:proofErr w:type="gramStart"/>
      <w:r w:rsidRPr="009F0C7E">
        <w:rPr>
          <w:rFonts w:asciiTheme="majorHAnsi" w:eastAsia="Times New Roman" w:hAnsiTheme="majorHAnsi" w:cs="Times New Roman"/>
          <w:sz w:val="24"/>
          <w:szCs w:val="24"/>
        </w:rPr>
        <w:t>are communicated</w:t>
      </w:r>
      <w:proofErr w:type="gramEnd"/>
      <w:r w:rsidRPr="009F0C7E">
        <w:rPr>
          <w:rFonts w:asciiTheme="majorHAnsi" w:eastAsia="Times New Roman" w:hAnsiTheme="majorHAnsi" w:cs="Times New Roman"/>
          <w:sz w:val="24"/>
          <w:szCs w:val="24"/>
        </w:rPr>
        <w:t xml:space="preserve"> through multiple internal and external means, including verbal and written documents, reports and behavior.</w:t>
      </w:r>
    </w:p>
    <w:p w:rsidR="001E465B" w:rsidRDefault="001E465B" w:rsidP="001E465B">
      <w:pPr>
        <w:pStyle w:val="Heading3"/>
      </w:pPr>
      <w:bookmarkStart w:id="46" w:name="_Toc394573365"/>
      <w:r>
        <w:t>7.2b Operating Principles</w:t>
      </w:r>
      <w:bookmarkEnd w:id="46"/>
    </w:p>
    <w:p w:rsidR="001E465B" w:rsidRDefault="001E465B" w:rsidP="001E465B">
      <w:pPr>
        <w:spacing w:line="360" w:lineRule="auto"/>
        <w:ind w:left="1440"/>
        <w:rPr>
          <w:rFonts w:asciiTheme="majorHAnsi" w:hAnsiTheme="majorHAnsi"/>
          <w:sz w:val="24"/>
          <w:szCs w:val="24"/>
          <w:lang w:val="en"/>
        </w:rPr>
      </w:pPr>
      <w:r w:rsidRPr="009F0C7E">
        <w:rPr>
          <w:rFonts w:asciiTheme="majorHAnsi" w:eastAsia="Times New Roman" w:hAnsiTheme="majorHAnsi" w:cs="Times New Roman"/>
          <w:sz w:val="24"/>
          <w:szCs w:val="24"/>
        </w:rPr>
        <w:t>Continuous improvement is an expectation and a requirement of everyone in the organization</w:t>
      </w:r>
      <w:proofErr w:type="gramStart"/>
      <w:r w:rsidRPr="009F0C7E">
        <w:rPr>
          <w:rFonts w:asciiTheme="majorHAnsi" w:eastAsia="Times New Roman" w:hAnsiTheme="majorHAnsi" w:cs="Times New Roman"/>
          <w:sz w:val="24"/>
          <w:szCs w:val="24"/>
        </w:rPr>
        <w:t xml:space="preserve">. </w:t>
      </w:r>
      <w:proofErr w:type="gramEnd"/>
      <w:r>
        <w:rPr>
          <w:rFonts w:asciiTheme="majorHAnsi" w:eastAsia="Times New Roman" w:hAnsiTheme="majorHAnsi" w:cs="Times New Roman"/>
          <w:sz w:val="24"/>
          <w:szCs w:val="24"/>
        </w:rPr>
        <w:t>Follow the</w:t>
      </w:r>
      <w:r w:rsidRPr="009F0C7E">
        <w:rPr>
          <w:rFonts w:asciiTheme="majorHAnsi" w:eastAsia="Times New Roman" w:hAnsiTheme="majorHAnsi" w:cs="Times New Roman"/>
          <w:sz w:val="24"/>
          <w:szCs w:val="24"/>
        </w:rPr>
        <w:t xml:space="preserve"> </w:t>
      </w:r>
      <w:r>
        <w:rPr>
          <w:rFonts w:asciiTheme="majorHAnsi" w:eastAsiaTheme="majorEastAsia" w:hAnsiTheme="majorHAnsi" w:cstheme="majorBidi"/>
          <w:bCs/>
          <w:sz w:val="24"/>
          <w:szCs w:val="24"/>
        </w:rPr>
        <w:t>Plan-Do-Check-</w:t>
      </w:r>
      <w:r w:rsidRPr="009F0C7E">
        <w:rPr>
          <w:rFonts w:asciiTheme="majorHAnsi" w:eastAsiaTheme="majorEastAsia" w:hAnsiTheme="majorHAnsi" w:cstheme="majorBidi"/>
          <w:bCs/>
          <w:sz w:val="24"/>
          <w:szCs w:val="24"/>
        </w:rPr>
        <w:t>Act</w:t>
      </w:r>
      <w:r>
        <w:rPr>
          <w:rFonts w:asciiTheme="majorHAnsi" w:eastAsiaTheme="majorEastAsia" w:hAnsiTheme="majorHAnsi" w:cstheme="majorBidi"/>
          <w:bCs/>
          <w:sz w:val="24"/>
          <w:szCs w:val="24"/>
        </w:rPr>
        <w:t xml:space="preserve"> process</w:t>
      </w:r>
      <w:proofErr w:type="gramStart"/>
      <w:r>
        <w:rPr>
          <w:rFonts w:asciiTheme="majorHAnsi" w:eastAsiaTheme="majorEastAsia" w:hAnsiTheme="majorHAnsi" w:cstheme="majorBidi"/>
          <w:bCs/>
          <w:sz w:val="24"/>
          <w:szCs w:val="24"/>
        </w:rPr>
        <w:t xml:space="preserve">. </w:t>
      </w:r>
      <w:proofErr w:type="gramEnd"/>
      <w:r w:rsidRPr="00D14AB4">
        <w:rPr>
          <w:rFonts w:asciiTheme="majorHAnsi" w:hAnsiTheme="majorHAnsi"/>
          <w:sz w:val="24"/>
          <w:szCs w:val="24"/>
          <w:lang w:val="en"/>
        </w:rPr>
        <w:t>The essence of continuo</w:t>
      </w:r>
      <w:r>
        <w:rPr>
          <w:rFonts w:asciiTheme="majorHAnsi" w:hAnsiTheme="majorHAnsi"/>
          <w:sz w:val="24"/>
          <w:szCs w:val="24"/>
          <w:lang w:val="en"/>
        </w:rPr>
        <w:t>us improvement lies in employee</w:t>
      </w:r>
      <w:r w:rsidRPr="00D14AB4">
        <w:rPr>
          <w:rFonts w:asciiTheme="majorHAnsi" w:hAnsiTheme="majorHAnsi"/>
          <w:sz w:val="24"/>
          <w:szCs w:val="24"/>
          <w:lang w:val="en"/>
        </w:rPr>
        <w:t xml:space="preserve"> involvement</w:t>
      </w:r>
      <w:r>
        <w:rPr>
          <w:rFonts w:asciiTheme="majorHAnsi" w:hAnsiTheme="majorHAnsi"/>
          <w:sz w:val="24"/>
          <w:szCs w:val="24"/>
          <w:lang w:val="en"/>
        </w:rPr>
        <w:t>.</w:t>
      </w:r>
    </w:p>
    <w:p w:rsidR="001E465B" w:rsidRDefault="001E465B" w:rsidP="001E465B">
      <w:pPr>
        <w:pStyle w:val="Heading2"/>
        <w:numPr>
          <w:ilvl w:val="1"/>
          <w:numId w:val="3"/>
        </w:numPr>
      </w:pPr>
      <w:bookmarkStart w:id="47" w:name="_Toc394573366"/>
      <w:r>
        <w:t>– BEST PRACTICES</w:t>
      </w:r>
      <w:bookmarkEnd w:id="47"/>
    </w:p>
    <w:p w:rsidR="001E465B" w:rsidRPr="009F0C7E" w:rsidRDefault="001E465B" w:rsidP="001E465B">
      <w:pPr>
        <w:pStyle w:val="ListParagraph"/>
        <w:numPr>
          <w:ilvl w:val="0"/>
          <w:numId w:val="38"/>
        </w:numPr>
        <w:spacing w:after="0" w:line="360" w:lineRule="auto"/>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 xml:space="preserve">Continuous improvement is integral to the organizational culture </w:t>
      </w:r>
      <w:r>
        <w:rPr>
          <w:rFonts w:asciiTheme="majorHAnsi" w:eastAsia="Times New Roman" w:hAnsiTheme="majorHAnsi" w:cs="Times New Roman"/>
          <w:sz w:val="24"/>
          <w:szCs w:val="24"/>
        </w:rPr>
        <w:t xml:space="preserve">at </w:t>
      </w:r>
      <w:r w:rsidRPr="009F0C7E">
        <w:rPr>
          <w:rFonts w:asciiTheme="majorHAnsi" w:eastAsia="Times New Roman" w:hAnsiTheme="majorHAnsi" w:cs="Times New Roman"/>
          <w:sz w:val="24"/>
          <w:szCs w:val="24"/>
        </w:rPr>
        <w:t xml:space="preserve">all levels of the organization. </w:t>
      </w:r>
    </w:p>
    <w:p w:rsidR="001E465B" w:rsidRPr="009F0C7E" w:rsidRDefault="001E465B" w:rsidP="001E465B">
      <w:pPr>
        <w:pStyle w:val="ListParagraph"/>
        <w:numPr>
          <w:ilvl w:val="0"/>
          <w:numId w:val="38"/>
        </w:numPr>
        <w:spacing w:after="0" w:line="360" w:lineRule="auto"/>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 xml:space="preserve">Changes </w:t>
      </w:r>
      <w:proofErr w:type="gramStart"/>
      <w:r w:rsidRPr="009F0C7E">
        <w:rPr>
          <w:rFonts w:asciiTheme="majorHAnsi" w:eastAsia="Times New Roman" w:hAnsiTheme="majorHAnsi" w:cs="Times New Roman"/>
          <w:sz w:val="24"/>
          <w:szCs w:val="24"/>
        </w:rPr>
        <w:t>are not made</w:t>
      </w:r>
      <w:proofErr w:type="gramEnd"/>
      <w:r w:rsidRPr="009F0C7E">
        <w:rPr>
          <w:rFonts w:asciiTheme="majorHAnsi" w:eastAsia="Times New Roman" w:hAnsiTheme="majorHAnsi" w:cs="Times New Roman"/>
          <w:sz w:val="24"/>
          <w:szCs w:val="24"/>
        </w:rPr>
        <w:t xml:space="preserve"> without stakeholder input, including </w:t>
      </w:r>
      <w:r>
        <w:rPr>
          <w:rFonts w:asciiTheme="majorHAnsi" w:eastAsia="Times New Roman" w:hAnsiTheme="majorHAnsi" w:cs="Times New Roman"/>
          <w:sz w:val="24"/>
          <w:szCs w:val="24"/>
        </w:rPr>
        <w:t>consumers</w:t>
      </w:r>
      <w:r w:rsidRPr="009F0C7E">
        <w:rPr>
          <w:rFonts w:asciiTheme="majorHAnsi" w:eastAsia="Times New Roman" w:hAnsiTheme="majorHAnsi" w:cs="Times New Roman"/>
          <w:sz w:val="24"/>
          <w:szCs w:val="24"/>
        </w:rPr>
        <w:t>, families, SRC, VR staff, employers, and community partners</w:t>
      </w:r>
      <w:r>
        <w:rPr>
          <w:rFonts w:asciiTheme="majorHAnsi" w:eastAsia="Times New Roman" w:hAnsiTheme="majorHAnsi" w:cs="Times New Roman"/>
          <w:sz w:val="24"/>
          <w:szCs w:val="24"/>
        </w:rPr>
        <w:t>.</w:t>
      </w:r>
    </w:p>
    <w:p w:rsidR="001E465B" w:rsidRPr="009F0C7E" w:rsidRDefault="001E465B" w:rsidP="001E465B">
      <w:pPr>
        <w:pStyle w:val="ListParagraph"/>
        <w:numPr>
          <w:ilvl w:val="0"/>
          <w:numId w:val="38"/>
        </w:numPr>
        <w:spacing w:after="0" w:line="360" w:lineRule="auto"/>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 xml:space="preserve">Goals </w:t>
      </w:r>
      <w:proofErr w:type="gramStart"/>
      <w:r w:rsidRPr="009F0C7E">
        <w:rPr>
          <w:rFonts w:asciiTheme="majorHAnsi" w:eastAsia="Times New Roman" w:hAnsiTheme="majorHAnsi" w:cs="Times New Roman"/>
          <w:sz w:val="24"/>
          <w:szCs w:val="24"/>
        </w:rPr>
        <w:t>are analyzed and revised in the context of mission and values</w:t>
      </w:r>
      <w:proofErr w:type="gramEnd"/>
      <w:r w:rsidRPr="009F0C7E">
        <w:rPr>
          <w:rFonts w:asciiTheme="majorHAnsi" w:eastAsia="Times New Roman" w:hAnsiTheme="majorHAnsi" w:cs="Times New Roman"/>
          <w:sz w:val="24"/>
          <w:szCs w:val="24"/>
        </w:rPr>
        <w:t>.</w:t>
      </w:r>
    </w:p>
    <w:p w:rsidR="001E465B" w:rsidRPr="009F0C7E" w:rsidRDefault="001E465B" w:rsidP="001E465B">
      <w:pPr>
        <w:pStyle w:val="ListParagraph"/>
        <w:numPr>
          <w:ilvl w:val="0"/>
          <w:numId w:val="38"/>
        </w:numPr>
        <w:spacing w:after="0" w:line="360" w:lineRule="auto"/>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Policy and procedural changes occur in the cycle, but are well considered and implemented strategically and systematically.</w:t>
      </w:r>
    </w:p>
    <w:p w:rsidR="001E465B" w:rsidRPr="009F0C7E" w:rsidRDefault="001E465B" w:rsidP="001E465B">
      <w:pPr>
        <w:pStyle w:val="ListParagraph"/>
        <w:numPr>
          <w:ilvl w:val="0"/>
          <w:numId w:val="38"/>
        </w:numPr>
        <w:spacing w:after="0" w:line="360" w:lineRule="auto"/>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Project management mindset and tools support continuous improvement activities with clearly defined purpose, time parameters and deliverables.</w:t>
      </w:r>
    </w:p>
    <w:p w:rsidR="001E465B" w:rsidRDefault="001E465B" w:rsidP="001E465B">
      <w:pPr>
        <w:pStyle w:val="ListParagraph"/>
        <w:numPr>
          <w:ilvl w:val="0"/>
          <w:numId w:val="38"/>
        </w:numPr>
        <w:spacing w:after="0" w:line="360" w:lineRule="auto"/>
        <w:rPr>
          <w:rFonts w:asciiTheme="majorHAnsi" w:eastAsia="Times New Roman" w:hAnsiTheme="majorHAnsi" w:cs="Times New Roman"/>
          <w:sz w:val="24"/>
          <w:szCs w:val="24"/>
        </w:rPr>
      </w:pPr>
      <w:r w:rsidRPr="009F0C7E">
        <w:rPr>
          <w:rFonts w:asciiTheme="majorHAnsi" w:eastAsia="Times New Roman" w:hAnsiTheme="majorHAnsi" w:cs="Times New Roman"/>
          <w:sz w:val="24"/>
          <w:szCs w:val="24"/>
        </w:rPr>
        <w:t>Success is celebrated.</w:t>
      </w:r>
    </w:p>
    <w:p w:rsidR="001E465B" w:rsidRDefault="001E465B">
      <w:pPr>
        <w:ind w:left="0"/>
        <w:rPr>
          <w:rFonts w:asciiTheme="majorHAnsi" w:eastAsia="Times New Roman" w:hAnsiTheme="majorHAnsi" w:cs="Times New Roman"/>
          <w:sz w:val="24"/>
          <w:szCs w:val="24"/>
        </w:rPr>
      </w:pPr>
      <w:r>
        <w:rPr>
          <w:rFonts w:asciiTheme="majorHAnsi" w:eastAsia="Times New Roman" w:hAnsiTheme="majorHAnsi" w:cs="Times New Roman"/>
          <w:sz w:val="24"/>
          <w:szCs w:val="24"/>
        </w:rPr>
        <w:br w:type="page"/>
      </w:r>
    </w:p>
    <w:p w:rsidR="001E465B" w:rsidRDefault="001E465B" w:rsidP="001E465B">
      <w:pPr>
        <w:pStyle w:val="Heading1"/>
        <w:rPr>
          <w:rFonts w:eastAsia="Times New Roman"/>
        </w:rPr>
      </w:pPr>
      <w:bookmarkStart w:id="48" w:name="_Toc394573367"/>
      <w:r>
        <w:rPr>
          <w:rFonts w:eastAsia="Times New Roman"/>
        </w:rPr>
        <w:lastRenderedPageBreak/>
        <w:t>Interrelationships of Core Principles</w:t>
      </w:r>
      <w:bookmarkEnd w:id="48"/>
    </w:p>
    <w:p w:rsidR="001E465B" w:rsidRDefault="001E465B" w:rsidP="001E465B">
      <w:pPr>
        <w:pStyle w:val="ListParagraph"/>
        <w:spacing w:after="0" w:line="360" w:lineRule="auto"/>
        <w:ind w:left="360"/>
        <w:rPr>
          <w:rFonts w:asciiTheme="majorHAnsi" w:hAnsiTheme="majorHAnsi"/>
          <w:color w:val="000000" w:themeColor="text1"/>
          <w:sz w:val="24"/>
          <w:szCs w:val="24"/>
        </w:rPr>
      </w:pPr>
      <w:r w:rsidRPr="006A702B">
        <w:rPr>
          <w:rFonts w:asciiTheme="majorHAnsi" w:hAnsiTheme="majorHAnsi"/>
          <w:color w:val="000000" w:themeColor="text1"/>
          <w:sz w:val="24"/>
          <w:szCs w:val="24"/>
        </w:rPr>
        <w:t>The</w:t>
      </w:r>
      <w:r>
        <w:rPr>
          <w:rFonts w:asciiTheme="majorHAnsi" w:hAnsiTheme="majorHAnsi"/>
          <w:color w:val="000000" w:themeColor="text1"/>
          <w:sz w:val="24"/>
          <w:szCs w:val="24"/>
        </w:rPr>
        <w:t xml:space="preserve"> following diagram illustrates the interrelationships of the seven core principles of the New England VR Quality Assurance System.  </w:t>
      </w:r>
    </w:p>
    <w:p w:rsidR="001E465B" w:rsidRPr="001E465B" w:rsidRDefault="001E465B" w:rsidP="001E465B">
      <w:r w:rsidRPr="00DB27D6">
        <w:rPr>
          <w:noProof/>
        </w:rPr>
        <w:drawing>
          <wp:anchor distT="0" distB="0" distL="114300" distR="114300" simplePos="0" relativeHeight="251661312" behindDoc="0" locked="0" layoutInCell="1" allowOverlap="1" wp14:anchorId="5F928AE3" wp14:editId="13E7155D">
            <wp:simplePos x="0" y="0"/>
            <wp:positionH relativeFrom="margin">
              <wp:posOffset>73660</wp:posOffset>
            </wp:positionH>
            <wp:positionV relativeFrom="paragraph">
              <wp:posOffset>24130</wp:posOffset>
            </wp:positionV>
            <wp:extent cx="5641020" cy="4476054"/>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1020" cy="44760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65B" w:rsidRPr="001E465B" w:rsidRDefault="001E465B" w:rsidP="001E465B">
      <w:pPr>
        <w:pStyle w:val="ListParagraph"/>
        <w:ind w:left="1140"/>
      </w:pPr>
    </w:p>
    <w:p w:rsidR="001E465B" w:rsidRPr="001E465B" w:rsidRDefault="001E465B" w:rsidP="001E465B"/>
    <w:p w:rsidR="003C6260" w:rsidRPr="003C6260" w:rsidRDefault="003C6260" w:rsidP="001E465B">
      <w:pPr>
        <w:pStyle w:val="NormalWeb"/>
        <w:spacing w:before="0" w:after="0" w:line="360" w:lineRule="auto"/>
        <w:ind w:left="1170"/>
        <w:rPr>
          <w:rStyle w:val="Strong"/>
          <w:rFonts w:asciiTheme="majorHAnsi" w:hAnsiTheme="majorHAnsi" w:cs="Arial"/>
          <w:b w:val="0"/>
          <w:bCs w:val="0"/>
          <w:sz w:val="24"/>
          <w:szCs w:val="24"/>
        </w:rPr>
      </w:pPr>
    </w:p>
    <w:p w:rsidR="003C6260" w:rsidRPr="003C6260" w:rsidRDefault="003C6260" w:rsidP="003C6260">
      <w:pPr>
        <w:pStyle w:val="ListParagraph"/>
        <w:ind w:left="1140"/>
      </w:pPr>
    </w:p>
    <w:p w:rsidR="003C6260" w:rsidRPr="003C6260" w:rsidRDefault="003C6260" w:rsidP="003C6260">
      <w:pPr>
        <w:pStyle w:val="ListParagraph"/>
        <w:ind w:left="1140"/>
      </w:pPr>
    </w:p>
    <w:p w:rsidR="003C6260" w:rsidRPr="003C6260" w:rsidRDefault="003C6260" w:rsidP="003C6260"/>
    <w:p w:rsidR="00701223" w:rsidRPr="00701223" w:rsidRDefault="00701223" w:rsidP="00701223"/>
    <w:p w:rsidR="00701223" w:rsidRPr="00701223" w:rsidRDefault="00701223" w:rsidP="00701223"/>
    <w:p w:rsidR="00701223" w:rsidRPr="00701223" w:rsidRDefault="00701223" w:rsidP="00701223">
      <w:pPr>
        <w:pStyle w:val="ListParagraph"/>
        <w:ind w:left="1140"/>
      </w:pPr>
    </w:p>
    <w:p w:rsidR="00701223" w:rsidRPr="00701223" w:rsidRDefault="00701223" w:rsidP="00701223">
      <w:pPr>
        <w:ind w:left="0"/>
      </w:pPr>
    </w:p>
    <w:p w:rsidR="00701223" w:rsidRPr="00701223" w:rsidRDefault="00701223" w:rsidP="00701223"/>
    <w:p w:rsidR="00701223" w:rsidRPr="00701223" w:rsidRDefault="00701223" w:rsidP="00701223">
      <w:pPr>
        <w:rPr>
          <w:lang w:val="en"/>
        </w:rPr>
      </w:pPr>
    </w:p>
    <w:p w:rsidR="00701223" w:rsidRPr="00701223" w:rsidRDefault="00701223" w:rsidP="00701223">
      <w:pPr>
        <w:pStyle w:val="ListParagraph"/>
        <w:ind w:left="1140"/>
      </w:pPr>
    </w:p>
    <w:p w:rsidR="00701223" w:rsidRPr="00701223" w:rsidRDefault="00701223" w:rsidP="00701223">
      <w:pPr>
        <w:pStyle w:val="ListParagraph"/>
        <w:spacing w:after="0" w:line="360" w:lineRule="auto"/>
        <w:ind w:left="2160"/>
        <w:rPr>
          <w:rFonts w:asciiTheme="majorHAnsi" w:hAnsiTheme="majorHAnsi"/>
          <w:sz w:val="24"/>
          <w:szCs w:val="24"/>
        </w:rPr>
      </w:pPr>
    </w:p>
    <w:p w:rsidR="001E465B" w:rsidRPr="002D356D" w:rsidRDefault="001E465B" w:rsidP="001E465B">
      <w:pPr>
        <w:ind w:left="0"/>
        <w:rPr>
          <w:rFonts w:asciiTheme="majorHAnsi" w:hAnsiTheme="majorHAnsi"/>
          <w:sz w:val="24"/>
          <w:szCs w:val="24"/>
        </w:rPr>
      </w:pPr>
      <w:r w:rsidRPr="002D356D">
        <w:rPr>
          <w:rFonts w:asciiTheme="majorHAnsi" w:hAnsiTheme="majorHAnsi"/>
          <w:sz w:val="24"/>
          <w:szCs w:val="24"/>
        </w:rPr>
        <w:t xml:space="preserve">All seven core principles </w:t>
      </w:r>
      <w:proofErr w:type="gramStart"/>
      <w:r w:rsidRPr="002D356D">
        <w:rPr>
          <w:rFonts w:asciiTheme="majorHAnsi" w:hAnsiTheme="majorHAnsi"/>
          <w:sz w:val="24"/>
          <w:szCs w:val="24"/>
        </w:rPr>
        <w:t>are closely related</w:t>
      </w:r>
      <w:proofErr w:type="gramEnd"/>
      <w:r w:rsidRPr="002D356D">
        <w:rPr>
          <w:rFonts w:asciiTheme="majorHAnsi" w:hAnsiTheme="majorHAnsi"/>
          <w:sz w:val="24"/>
          <w:szCs w:val="24"/>
        </w:rPr>
        <w:t xml:space="preserve"> to each other in many different ways.  Each aspect of every principle impacts every element of each component and the overall quality assurance system</w:t>
      </w:r>
      <w:proofErr w:type="gramStart"/>
      <w:r w:rsidRPr="002D356D">
        <w:rPr>
          <w:rFonts w:asciiTheme="majorHAnsi" w:hAnsiTheme="majorHAnsi"/>
          <w:sz w:val="24"/>
          <w:szCs w:val="24"/>
        </w:rPr>
        <w:t xml:space="preserve">.  </w:t>
      </w:r>
      <w:r>
        <w:rPr>
          <w:rFonts w:asciiTheme="majorHAnsi" w:hAnsiTheme="majorHAnsi"/>
          <w:sz w:val="24"/>
          <w:szCs w:val="24"/>
        </w:rPr>
        <w:t xml:space="preserve"> (See Appendix A.)</w:t>
      </w:r>
      <w:proofErr w:type="gramEnd"/>
      <w:r>
        <w:rPr>
          <w:rFonts w:asciiTheme="majorHAnsi" w:hAnsiTheme="majorHAnsi"/>
          <w:sz w:val="24"/>
          <w:szCs w:val="24"/>
        </w:rPr>
        <w:t xml:space="preserve">  </w:t>
      </w:r>
      <w:r w:rsidRPr="002D356D">
        <w:rPr>
          <w:rFonts w:asciiTheme="majorHAnsi" w:hAnsiTheme="majorHAnsi"/>
          <w:sz w:val="24"/>
          <w:szCs w:val="24"/>
        </w:rPr>
        <w:t xml:space="preserve">For example, clearly defined measures need to be in place in order to measure progress towards </w:t>
      </w:r>
      <w:r>
        <w:rPr>
          <w:rFonts w:asciiTheme="majorHAnsi" w:hAnsiTheme="majorHAnsi"/>
          <w:sz w:val="24"/>
          <w:szCs w:val="24"/>
        </w:rPr>
        <w:t>Agency</w:t>
      </w:r>
      <w:r w:rsidRPr="002D356D">
        <w:rPr>
          <w:rFonts w:asciiTheme="majorHAnsi" w:hAnsiTheme="majorHAnsi"/>
          <w:sz w:val="24"/>
          <w:szCs w:val="24"/>
        </w:rPr>
        <w:t xml:space="preserve"> goals and objectives defined in the </w:t>
      </w:r>
      <w:r>
        <w:rPr>
          <w:rFonts w:asciiTheme="majorHAnsi" w:hAnsiTheme="majorHAnsi"/>
          <w:sz w:val="24"/>
          <w:szCs w:val="24"/>
        </w:rPr>
        <w:t>Agency</w:t>
      </w:r>
      <w:r w:rsidRPr="002D356D">
        <w:rPr>
          <w:rFonts w:asciiTheme="majorHAnsi" w:hAnsiTheme="majorHAnsi"/>
          <w:sz w:val="24"/>
          <w:szCs w:val="24"/>
        </w:rPr>
        <w:t xml:space="preserve">’s </w:t>
      </w:r>
      <w:r>
        <w:rPr>
          <w:rFonts w:asciiTheme="majorHAnsi" w:hAnsiTheme="majorHAnsi"/>
          <w:sz w:val="24"/>
          <w:szCs w:val="24"/>
        </w:rPr>
        <w:t>Strategic Plan</w:t>
      </w:r>
      <w:r w:rsidRPr="002D356D">
        <w:rPr>
          <w:rFonts w:asciiTheme="majorHAnsi" w:hAnsiTheme="majorHAnsi"/>
          <w:sz w:val="24"/>
          <w:szCs w:val="24"/>
        </w:rPr>
        <w:t>.  A program evaluation data system is necessary in order to conduct analysis and quantify data to assess progress in the measures, and so on</w:t>
      </w:r>
      <w:proofErr w:type="gramStart"/>
      <w:r w:rsidRPr="002D356D">
        <w:rPr>
          <w:rFonts w:asciiTheme="majorHAnsi" w:hAnsiTheme="majorHAnsi"/>
          <w:sz w:val="24"/>
          <w:szCs w:val="24"/>
        </w:rPr>
        <w:t xml:space="preserve">. </w:t>
      </w:r>
      <w:proofErr w:type="gramEnd"/>
      <w:r w:rsidRPr="002D356D">
        <w:rPr>
          <w:rFonts w:asciiTheme="majorHAnsi" w:hAnsiTheme="majorHAnsi"/>
          <w:sz w:val="24"/>
          <w:szCs w:val="24"/>
        </w:rPr>
        <w:t xml:space="preserve">Every piece is tied to and dependent on the others. </w:t>
      </w:r>
    </w:p>
    <w:p w:rsidR="003B22F7" w:rsidRDefault="001E465B" w:rsidP="001E465B">
      <w:pPr>
        <w:ind w:left="0"/>
        <w:rPr>
          <w:rFonts w:asciiTheme="majorHAnsi" w:hAnsiTheme="majorHAnsi"/>
          <w:sz w:val="24"/>
          <w:szCs w:val="24"/>
        </w:rPr>
      </w:pPr>
      <w:r w:rsidRPr="001E465B">
        <w:rPr>
          <w:rFonts w:asciiTheme="majorHAnsi" w:hAnsiTheme="majorHAnsi"/>
          <w:sz w:val="24"/>
          <w:szCs w:val="24"/>
        </w:rPr>
        <w:t>Therefore, a quality assurance system needs each of these elements to be in place in order to function in a manner allowing the VR Agency to operate a program providing the highest level of quality services to its consumers and stakeholders</w:t>
      </w:r>
      <w:proofErr w:type="gramStart"/>
      <w:r w:rsidRPr="001E465B">
        <w:rPr>
          <w:rFonts w:asciiTheme="majorHAnsi" w:hAnsiTheme="majorHAnsi"/>
          <w:sz w:val="24"/>
          <w:szCs w:val="24"/>
        </w:rPr>
        <w:t xml:space="preserve">.   </w:t>
      </w:r>
      <w:proofErr w:type="gramEnd"/>
      <w:r w:rsidRPr="001E465B">
        <w:rPr>
          <w:rFonts w:asciiTheme="majorHAnsi" w:hAnsiTheme="majorHAnsi"/>
          <w:sz w:val="24"/>
          <w:szCs w:val="24"/>
        </w:rPr>
        <w:t>Incorporation of the core components varies by state and each state is encouraged to conduct a self-assessment of their VR Quality Assurance System to further</w:t>
      </w:r>
      <w:r w:rsidR="00372AFE">
        <w:rPr>
          <w:rFonts w:asciiTheme="majorHAnsi" w:hAnsiTheme="majorHAnsi"/>
          <w:sz w:val="24"/>
          <w:szCs w:val="24"/>
        </w:rPr>
        <w:t xml:space="preserve"> develop their current system.  </w:t>
      </w:r>
      <w:proofErr w:type="gramStart"/>
      <w:r>
        <w:rPr>
          <w:rFonts w:asciiTheme="majorHAnsi" w:hAnsiTheme="majorHAnsi"/>
          <w:sz w:val="24"/>
          <w:szCs w:val="24"/>
        </w:rPr>
        <w:t>(See Appendix B.</w:t>
      </w:r>
      <w:r w:rsidR="00372AFE">
        <w:rPr>
          <w:rFonts w:asciiTheme="majorHAnsi" w:hAnsiTheme="majorHAnsi"/>
          <w:sz w:val="24"/>
          <w:szCs w:val="24"/>
        </w:rPr>
        <w:t>)</w:t>
      </w:r>
      <w:proofErr w:type="gramEnd"/>
    </w:p>
    <w:p w:rsidR="001E465B" w:rsidRDefault="001E465B" w:rsidP="001E465B">
      <w:pPr>
        <w:pStyle w:val="Heading1"/>
      </w:pPr>
      <w:bookmarkStart w:id="49" w:name="_Toc394573368"/>
      <w:r>
        <w:lastRenderedPageBreak/>
        <w:t>Acronyms</w:t>
      </w:r>
      <w:bookmarkEnd w:id="49"/>
    </w:p>
    <w:p w:rsidR="001E465B" w:rsidRPr="008E18FF" w:rsidRDefault="001E465B" w:rsidP="001E465B">
      <w:pPr>
        <w:rPr>
          <w:b/>
        </w:rPr>
      </w:pPr>
      <w:r w:rsidRPr="008E18FF">
        <w:rPr>
          <w:b/>
        </w:rPr>
        <w:t>CQI</w:t>
      </w:r>
      <w:r>
        <w:rPr>
          <w:b/>
        </w:rPr>
        <w:t xml:space="preserve">: </w:t>
      </w:r>
      <w:r>
        <w:rPr>
          <w:b/>
        </w:rPr>
        <w:tab/>
      </w:r>
      <w:r>
        <w:rPr>
          <w:b/>
        </w:rPr>
        <w:tab/>
      </w:r>
      <w:r w:rsidRPr="00DE2B3C">
        <w:t>Continuous Quality Improvement</w:t>
      </w:r>
    </w:p>
    <w:p w:rsidR="001E465B" w:rsidRPr="008E18FF" w:rsidRDefault="001E465B" w:rsidP="001E465B">
      <w:pPr>
        <w:rPr>
          <w:b/>
          <w:sz w:val="28"/>
          <w:szCs w:val="28"/>
        </w:rPr>
      </w:pPr>
      <w:r w:rsidRPr="008E18FF">
        <w:rPr>
          <w:b/>
        </w:rPr>
        <w:t>CRP</w:t>
      </w:r>
      <w:r>
        <w:rPr>
          <w:b/>
        </w:rPr>
        <w:t xml:space="preserve">: </w:t>
      </w:r>
      <w:r>
        <w:rPr>
          <w:b/>
        </w:rPr>
        <w:tab/>
      </w:r>
      <w:r>
        <w:rPr>
          <w:b/>
        </w:rPr>
        <w:tab/>
      </w:r>
      <w:r w:rsidRPr="00DE2B3C">
        <w:t>Community Rehabilitation Program</w:t>
      </w:r>
    </w:p>
    <w:p w:rsidR="001E465B" w:rsidRDefault="001E465B" w:rsidP="001E465B">
      <w:r w:rsidRPr="008E18FF">
        <w:rPr>
          <w:b/>
        </w:rPr>
        <w:t>DOE</w:t>
      </w:r>
      <w:r>
        <w:rPr>
          <w:b/>
        </w:rPr>
        <w:t xml:space="preserve">: </w:t>
      </w:r>
      <w:r>
        <w:rPr>
          <w:b/>
        </w:rPr>
        <w:tab/>
      </w:r>
      <w:r>
        <w:rPr>
          <w:b/>
        </w:rPr>
        <w:tab/>
      </w:r>
      <w:r w:rsidRPr="00DE2B3C">
        <w:t>Department of Education</w:t>
      </w:r>
    </w:p>
    <w:p w:rsidR="001E465B" w:rsidRPr="000D4C76" w:rsidRDefault="001E465B" w:rsidP="001E465B">
      <w:r w:rsidRPr="008E18FF">
        <w:rPr>
          <w:b/>
        </w:rPr>
        <w:t>IPE</w:t>
      </w:r>
      <w:r>
        <w:rPr>
          <w:b/>
        </w:rPr>
        <w:t xml:space="preserve">: </w:t>
      </w:r>
      <w:r>
        <w:rPr>
          <w:b/>
        </w:rPr>
        <w:tab/>
      </w:r>
      <w:r>
        <w:rPr>
          <w:b/>
        </w:rPr>
        <w:tab/>
      </w:r>
      <w:r>
        <w:t>Individualized Plan for Employment</w:t>
      </w:r>
    </w:p>
    <w:p w:rsidR="001E465B" w:rsidRPr="000D4C76" w:rsidRDefault="001E465B" w:rsidP="001E465B">
      <w:pPr>
        <w:rPr>
          <w:rStyle w:val="Strong"/>
          <w:rFonts w:asciiTheme="majorHAnsi" w:eastAsiaTheme="majorEastAsia" w:hAnsiTheme="majorHAnsi" w:cstheme="majorBidi"/>
          <w:b w:val="0"/>
          <w:sz w:val="24"/>
          <w:szCs w:val="24"/>
        </w:rPr>
      </w:pPr>
      <w:r w:rsidRPr="008E18FF">
        <w:rPr>
          <w:b/>
        </w:rPr>
        <w:t>PEQA</w:t>
      </w:r>
      <w:r>
        <w:rPr>
          <w:b/>
        </w:rPr>
        <w:t>:</w:t>
      </w:r>
      <w:r>
        <w:rPr>
          <w:b/>
        </w:rPr>
        <w:tab/>
      </w:r>
      <w:r>
        <w:rPr>
          <w:b/>
        </w:rPr>
        <w:tab/>
      </w:r>
      <w:r w:rsidRPr="00DE2B3C">
        <w:t>Performance, Evaluation, and Quality Assurance</w:t>
      </w:r>
    </w:p>
    <w:p w:rsidR="001E465B" w:rsidRDefault="001E465B" w:rsidP="001E465B">
      <w:r w:rsidRPr="008E18FF">
        <w:rPr>
          <w:b/>
        </w:rPr>
        <w:t>QA</w:t>
      </w:r>
      <w:r>
        <w:rPr>
          <w:b/>
        </w:rPr>
        <w:t>:</w:t>
      </w:r>
      <w:r>
        <w:rPr>
          <w:b/>
        </w:rPr>
        <w:tab/>
      </w:r>
      <w:r>
        <w:rPr>
          <w:b/>
        </w:rPr>
        <w:tab/>
      </w:r>
      <w:r w:rsidRPr="00DE2B3C">
        <w:t>Quality Assurance</w:t>
      </w:r>
    </w:p>
    <w:p w:rsidR="001E465B" w:rsidRPr="000D4C76" w:rsidRDefault="001E465B" w:rsidP="001E465B">
      <w:pPr>
        <w:rPr>
          <w:b/>
        </w:rPr>
      </w:pPr>
      <w:r w:rsidRPr="008E18FF">
        <w:rPr>
          <w:b/>
        </w:rPr>
        <w:t>RSA</w:t>
      </w:r>
      <w:r>
        <w:rPr>
          <w:b/>
        </w:rPr>
        <w:t xml:space="preserve">: </w:t>
      </w:r>
      <w:r>
        <w:rPr>
          <w:b/>
        </w:rPr>
        <w:tab/>
      </w:r>
      <w:r>
        <w:rPr>
          <w:b/>
        </w:rPr>
        <w:tab/>
      </w:r>
      <w:r w:rsidRPr="008E18FF">
        <w:t>Rehabilitation Services Administration</w:t>
      </w:r>
    </w:p>
    <w:p w:rsidR="001E465B" w:rsidRDefault="001E465B" w:rsidP="001E465B">
      <w:r w:rsidRPr="008E18FF">
        <w:rPr>
          <w:b/>
        </w:rPr>
        <w:t>SRC</w:t>
      </w:r>
      <w:r>
        <w:rPr>
          <w:b/>
        </w:rPr>
        <w:t xml:space="preserve">: </w:t>
      </w:r>
      <w:r>
        <w:rPr>
          <w:b/>
        </w:rPr>
        <w:tab/>
      </w:r>
      <w:r>
        <w:rPr>
          <w:b/>
        </w:rPr>
        <w:tab/>
      </w:r>
      <w:r w:rsidRPr="008E18FF">
        <w:t>State Rehabilitation Council</w:t>
      </w:r>
    </w:p>
    <w:p w:rsidR="001E465B" w:rsidRDefault="001E465B" w:rsidP="001E465B">
      <w:r w:rsidRPr="008E18FF">
        <w:rPr>
          <w:b/>
        </w:rPr>
        <w:t>TACE</w:t>
      </w:r>
      <w:r>
        <w:rPr>
          <w:b/>
        </w:rPr>
        <w:t xml:space="preserve">: </w:t>
      </w:r>
      <w:r>
        <w:rPr>
          <w:b/>
        </w:rPr>
        <w:tab/>
      </w:r>
      <w:r>
        <w:rPr>
          <w:b/>
        </w:rPr>
        <w:tab/>
      </w:r>
      <w:r w:rsidRPr="00DE2B3C">
        <w:t>Technical Assistance &amp; Continuing Education Center</w:t>
      </w:r>
    </w:p>
    <w:p w:rsidR="001E465B" w:rsidRPr="008E18FF" w:rsidRDefault="001E465B" w:rsidP="001E465B">
      <w:r w:rsidRPr="008E18FF">
        <w:rPr>
          <w:b/>
        </w:rPr>
        <w:t>VR</w:t>
      </w:r>
      <w:r>
        <w:rPr>
          <w:b/>
        </w:rPr>
        <w:t>:</w:t>
      </w:r>
      <w:r w:rsidRPr="008E18FF">
        <w:rPr>
          <w:b/>
        </w:rPr>
        <w:t xml:space="preserve"> </w:t>
      </w:r>
      <w:r>
        <w:rPr>
          <w:b/>
        </w:rPr>
        <w:t xml:space="preserve"> </w:t>
      </w:r>
      <w:r>
        <w:rPr>
          <w:b/>
        </w:rPr>
        <w:tab/>
      </w:r>
      <w:r>
        <w:rPr>
          <w:b/>
        </w:rPr>
        <w:tab/>
      </w:r>
      <w:r w:rsidRPr="008E18FF">
        <w:t>Vocational Rehabilitation</w:t>
      </w:r>
    </w:p>
    <w:p w:rsidR="001E465B" w:rsidRDefault="001E465B">
      <w:pPr>
        <w:ind w:left="0"/>
        <w:rPr>
          <w:rFonts w:asciiTheme="majorHAnsi" w:eastAsiaTheme="majorEastAsia" w:hAnsiTheme="majorHAnsi" w:cstheme="majorBidi"/>
          <w:b/>
          <w:bCs/>
          <w:color w:val="4F81BD" w:themeColor="accent1"/>
        </w:rPr>
      </w:pPr>
      <w:r>
        <w:br w:type="page"/>
      </w:r>
    </w:p>
    <w:p w:rsidR="001E465B" w:rsidRDefault="001E465B" w:rsidP="001E465B">
      <w:pPr>
        <w:pStyle w:val="Heading1"/>
        <w:jc w:val="center"/>
      </w:pPr>
      <w:bookmarkStart w:id="50" w:name="_Toc394573369"/>
      <w:r>
        <w:lastRenderedPageBreak/>
        <w:t>References</w:t>
      </w:r>
      <w:bookmarkEnd w:id="50"/>
    </w:p>
    <w:p w:rsidR="001E465B" w:rsidRDefault="001E465B" w:rsidP="001E465B">
      <w:pPr>
        <w:shd w:val="clear" w:color="auto" w:fill="FFFFFF"/>
        <w:spacing w:after="0" w:line="360" w:lineRule="auto"/>
        <w:ind w:left="0"/>
        <w:rPr>
          <w:rFonts w:asciiTheme="majorHAnsi" w:eastAsia="Times New Roman" w:hAnsiTheme="majorHAnsi" w:cs="Arial"/>
          <w:sz w:val="24"/>
          <w:szCs w:val="24"/>
        </w:rPr>
      </w:pPr>
      <w:r>
        <w:rPr>
          <w:rFonts w:asciiTheme="majorHAnsi" w:eastAsia="Times New Roman" w:hAnsiTheme="majorHAnsi" w:cs="Arial"/>
          <w:sz w:val="24"/>
          <w:szCs w:val="24"/>
        </w:rPr>
        <w:t>Deming, W. Edwards</w:t>
      </w:r>
      <w:proofErr w:type="gramStart"/>
      <w:r>
        <w:rPr>
          <w:rFonts w:asciiTheme="majorHAnsi" w:eastAsia="Times New Roman" w:hAnsiTheme="majorHAnsi" w:cs="Arial"/>
          <w:sz w:val="24"/>
          <w:szCs w:val="24"/>
        </w:rPr>
        <w:t xml:space="preserve">. </w:t>
      </w:r>
      <w:proofErr w:type="gramEnd"/>
      <w:r>
        <w:rPr>
          <w:rFonts w:asciiTheme="majorHAnsi" w:eastAsia="Times New Roman" w:hAnsiTheme="majorHAnsi" w:cs="Arial"/>
          <w:sz w:val="24"/>
          <w:szCs w:val="24"/>
        </w:rPr>
        <w:t xml:space="preserve">(1982). </w:t>
      </w:r>
      <w:r w:rsidRPr="00004B04">
        <w:rPr>
          <w:rFonts w:asciiTheme="majorHAnsi" w:eastAsia="Times New Roman" w:hAnsiTheme="majorHAnsi" w:cs="Arial"/>
          <w:i/>
          <w:sz w:val="24"/>
          <w:szCs w:val="24"/>
        </w:rPr>
        <w:t>Out of the Crisis</w:t>
      </w:r>
      <w:proofErr w:type="gramStart"/>
      <w:r>
        <w:rPr>
          <w:rFonts w:asciiTheme="majorHAnsi" w:eastAsia="Times New Roman" w:hAnsiTheme="majorHAnsi" w:cs="Arial"/>
          <w:sz w:val="24"/>
          <w:szCs w:val="24"/>
        </w:rPr>
        <w:t xml:space="preserve">. </w:t>
      </w:r>
      <w:proofErr w:type="gramEnd"/>
      <w:r w:rsidRPr="00004B04">
        <w:rPr>
          <w:rFonts w:asciiTheme="majorHAnsi" w:eastAsia="Times New Roman" w:hAnsiTheme="majorHAnsi" w:cs="Arial"/>
          <w:sz w:val="24"/>
          <w:szCs w:val="24"/>
        </w:rPr>
        <w:t>Cambridge, MA:</w:t>
      </w:r>
      <w:r>
        <w:rPr>
          <w:rFonts w:asciiTheme="majorHAnsi" w:eastAsia="Times New Roman" w:hAnsiTheme="majorHAnsi" w:cs="Arial"/>
          <w:sz w:val="24"/>
          <w:szCs w:val="24"/>
        </w:rPr>
        <w:t xml:space="preserve"> The MIT Press.</w:t>
      </w:r>
    </w:p>
    <w:p w:rsidR="001E465B" w:rsidRDefault="001E465B" w:rsidP="001E465B">
      <w:pPr>
        <w:shd w:val="clear" w:color="auto" w:fill="FFFFFF"/>
        <w:spacing w:after="0" w:line="360" w:lineRule="auto"/>
        <w:ind w:hanging="720"/>
        <w:rPr>
          <w:rFonts w:asciiTheme="majorHAnsi" w:eastAsia="Times New Roman" w:hAnsiTheme="majorHAnsi" w:cs="Arial"/>
          <w:sz w:val="16"/>
          <w:szCs w:val="16"/>
        </w:rPr>
      </w:pPr>
    </w:p>
    <w:p w:rsidR="001E465B" w:rsidRDefault="001E465B" w:rsidP="001E465B">
      <w:pPr>
        <w:shd w:val="clear" w:color="auto" w:fill="FFFFFF"/>
        <w:spacing w:after="0" w:line="360" w:lineRule="auto"/>
        <w:ind w:left="0"/>
        <w:rPr>
          <w:rFonts w:asciiTheme="majorHAnsi" w:eastAsia="Times New Roman" w:hAnsiTheme="majorHAnsi" w:cs="Arial"/>
          <w:sz w:val="24"/>
          <w:szCs w:val="24"/>
        </w:rPr>
      </w:pPr>
      <w:proofErr w:type="spellStart"/>
      <w:r w:rsidRPr="001A1ACE">
        <w:rPr>
          <w:rFonts w:asciiTheme="majorHAnsi" w:eastAsia="Times New Roman" w:hAnsiTheme="majorHAnsi" w:cs="Arial"/>
          <w:sz w:val="24"/>
          <w:szCs w:val="24"/>
        </w:rPr>
        <w:t>Fullan</w:t>
      </w:r>
      <w:proofErr w:type="spellEnd"/>
      <w:r w:rsidRPr="001A1ACE">
        <w:rPr>
          <w:rFonts w:asciiTheme="majorHAnsi" w:eastAsia="Times New Roman" w:hAnsiTheme="majorHAnsi" w:cs="Arial"/>
          <w:sz w:val="24"/>
          <w:szCs w:val="24"/>
        </w:rPr>
        <w:t>, M. (1985, January)</w:t>
      </w:r>
      <w:proofErr w:type="gramStart"/>
      <w:r w:rsidRPr="001A1ACE">
        <w:rPr>
          <w:rFonts w:asciiTheme="majorHAnsi" w:eastAsia="Times New Roman" w:hAnsiTheme="majorHAnsi" w:cs="Arial"/>
          <w:sz w:val="24"/>
          <w:szCs w:val="24"/>
        </w:rPr>
        <w:t xml:space="preserve">. </w:t>
      </w:r>
      <w:proofErr w:type="gramEnd"/>
      <w:r w:rsidRPr="001A1ACE">
        <w:rPr>
          <w:rFonts w:asciiTheme="majorHAnsi" w:eastAsia="Times New Roman" w:hAnsiTheme="majorHAnsi" w:cs="Arial"/>
          <w:sz w:val="24"/>
          <w:szCs w:val="24"/>
        </w:rPr>
        <w:t>Change processes and strategies at the local level</w:t>
      </w:r>
      <w:proofErr w:type="gramStart"/>
      <w:r w:rsidRPr="001A1ACE">
        <w:rPr>
          <w:rFonts w:asciiTheme="majorHAnsi" w:eastAsia="Times New Roman" w:hAnsiTheme="majorHAnsi" w:cs="Arial"/>
          <w:sz w:val="24"/>
          <w:szCs w:val="24"/>
        </w:rPr>
        <w:t xml:space="preserve">. </w:t>
      </w:r>
      <w:proofErr w:type="gramEnd"/>
      <w:r w:rsidRPr="001A1ACE">
        <w:rPr>
          <w:rFonts w:asciiTheme="majorHAnsi" w:eastAsia="Times New Roman" w:hAnsiTheme="majorHAnsi" w:cs="Arial"/>
          <w:sz w:val="24"/>
          <w:szCs w:val="24"/>
        </w:rPr>
        <w:t xml:space="preserve">The </w:t>
      </w:r>
    </w:p>
    <w:p w:rsidR="001E465B" w:rsidRPr="001A1ACE" w:rsidRDefault="001E465B" w:rsidP="001E465B">
      <w:pPr>
        <w:shd w:val="clear" w:color="auto" w:fill="FFFFFF"/>
        <w:spacing w:after="0" w:line="360" w:lineRule="auto"/>
        <w:ind w:left="0" w:firstLine="720"/>
        <w:rPr>
          <w:rFonts w:asciiTheme="majorHAnsi" w:eastAsia="Times New Roman" w:hAnsiTheme="majorHAnsi" w:cs="Arial"/>
          <w:sz w:val="24"/>
          <w:szCs w:val="24"/>
        </w:rPr>
      </w:pPr>
      <w:r w:rsidRPr="001A1ACE">
        <w:rPr>
          <w:rFonts w:asciiTheme="majorHAnsi" w:eastAsia="Times New Roman" w:hAnsiTheme="majorHAnsi" w:cs="Arial"/>
          <w:sz w:val="24"/>
          <w:szCs w:val="24"/>
        </w:rPr>
        <w:t>Elementary School Journal</w:t>
      </w:r>
      <w:proofErr w:type="gramStart"/>
      <w:r w:rsidRPr="001A1ACE">
        <w:rPr>
          <w:rFonts w:asciiTheme="majorHAnsi" w:eastAsia="Times New Roman" w:hAnsiTheme="majorHAnsi" w:cs="Arial"/>
          <w:sz w:val="24"/>
          <w:szCs w:val="24"/>
        </w:rPr>
        <w:t xml:space="preserve">. </w:t>
      </w:r>
      <w:proofErr w:type="gramEnd"/>
      <w:r w:rsidRPr="001A1ACE">
        <w:rPr>
          <w:rFonts w:asciiTheme="majorHAnsi" w:eastAsia="Times New Roman" w:hAnsiTheme="majorHAnsi" w:cs="Arial"/>
          <w:sz w:val="24"/>
          <w:szCs w:val="24"/>
        </w:rPr>
        <w:t>85(3), 391-422.</w:t>
      </w:r>
    </w:p>
    <w:p w:rsidR="001E465B" w:rsidRDefault="001E465B" w:rsidP="001E465B">
      <w:pPr>
        <w:shd w:val="clear" w:color="auto" w:fill="FFFFFF"/>
        <w:spacing w:after="0" w:line="360" w:lineRule="auto"/>
        <w:ind w:hanging="720"/>
        <w:rPr>
          <w:rFonts w:asciiTheme="majorHAnsi" w:eastAsia="Times New Roman" w:hAnsiTheme="majorHAnsi" w:cs="Arial"/>
          <w:sz w:val="16"/>
          <w:szCs w:val="16"/>
        </w:rPr>
      </w:pPr>
    </w:p>
    <w:p w:rsidR="001E465B" w:rsidRPr="0031556F" w:rsidRDefault="001E465B" w:rsidP="001E465B">
      <w:pPr>
        <w:shd w:val="clear" w:color="auto" w:fill="FFFFFF"/>
        <w:spacing w:after="0" w:line="360" w:lineRule="auto"/>
        <w:ind w:hanging="720"/>
        <w:rPr>
          <w:rFonts w:asciiTheme="majorHAnsi" w:eastAsia="Times New Roman" w:hAnsiTheme="majorHAnsi" w:cs="Arial"/>
          <w:sz w:val="16"/>
          <w:szCs w:val="16"/>
        </w:rPr>
      </w:pPr>
    </w:p>
    <w:p w:rsidR="001E465B" w:rsidRDefault="001E465B" w:rsidP="001E465B">
      <w:pPr>
        <w:shd w:val="clear" w:color="auto" w:fill="FFFFFF"/>
        <w:spacing w:after="0" w:line="360" w:lineRule="auto"/>
        <w:ind w:hanging="720"/>
        <w:rPr>
          <w:rFonts w:asciiTheme="majorHAnsi" w:eastAsia="Times New Roman" w:hAnsiTheme="majorHAnsi" w:cs="Arial"/>
          <w:sz w:val="24"/>
          <w:szCs w:val="24"/>
        </w:rPr>
      </w:pPr>
      <w:proofErr w:type="spellStart"/>
      <w:r>
        <w:rPr>
          <w:rFonts w:asciiTheme="majorHAnsi" w:eastAsia="Times New Roman" w:hAnsiTheme="majorHAnsi" w:cs="Arial"/>
          <w:sz w:val="24"/>
          <w:szCs w:val="24"/>
        </w:rPr>
        <w:t>Gelatt</w:t>
      </w:r>
      <w:proofErr w:type="spellEnd"/>
      <w:r>
        <w:rPr>
          <w:rFonts w:asciiTheme="majorHAnsi" w:eastAsia="Times New Roman" w:hAnsiTheme="majorHAnsi" w:cs="Arial"/>
          <w:sz w:val="24"/>
          <w:szCs w:val="24"/>
        </w:rPr>
        <w:t>, James P. (1989)</w:t>
      </w:r>
      <w:proofErr w:type="gramStart"/>
      <w:r>
        <w:rPr>
          <w:rFonts w:asciiTheme="majorHAnsi" w:eastAsia="Times New Roman" w:hAnsiTheme="majorHAnsi" w:cs="Arial"/>
          <w:sz w:val="24"/>
          <w:szCs w:val="24"/>
        </w:rPr>
        <w:t xml:space="preserve">. </w:t>
      </w:r>
      <w:proofErr w:type="gramEnd"/>
      <w:r w:rsidRPr="001C3824">
        <w:rPr>
          <w:rFonts w:asciiTheme="majorHAnsi" w:eastAsia="Times New Roman" w:hAnsiTheme="majorHAnsi" w:cs="Arial"/>
          <w:i/>
          <w:sz w:val="24"/>
          <w:szCs w:val="24"/>
        </w:rPr>
        <w:t>How to Positi</w:t>
      </w:r>
      <w:r>
        <w:rPr>
          <w:rFonts w:asciiTheme="majorHAnsi" w:eastAsia="Times New Roman" w:hAnsiTheme="majorHAnsi" w:cs="Arial"/>
          <w:i/>
          <w:sz w:val="24"/>
          <w:szCs w:val="24"/>
        </w:rPr>
        <w:t>on and Fund Rehabilitation and Education P</w:t>
      </w:r>
      <w:r w:rsidRPr="001C3824">
        <w:rPr>
          <w:rFonts w:asciiTheme="majorHAnsi" w:eastAsia="Times New Roman" w:hAnsiTheme="majorHAnsi" w:cs="Arial"/>
          <w:i/>
          <w:sz w:val="24"/>
          <w:szCs w:val="24"/>
        </w:rPr>
        <w:t>rograms</w:t>
      </w:r>
      <w:proofErr w:type="gramStart"/>
      <w:r>
        <w:rPr>
          <w:rFonts w:asciiTheme="majorHAnsi" w:eastAsia="Times New Roman" w:hAnsiTheme="majorHAnsi" w:cs="Arial"/>
          <w:sz w:val="24"/>
          <w:szCs w:val="24"/>
        </w:rPr>
        <w:t xml:space="preserve">. </w:t>
      </w:r>
      <w:proofErr w:type="gramEnd"/>
      <w:r>
        <w:rPr>
          <w:rFonts w:asciiTheme="majorHAnsi" w:eastAsia="Times New Roman" w:hAnsiTheme="majorHAnsi" w:cs="Arial"/>
          <w:sz w:val="24"/>
          <w:szCs w:val="24"/>
        </w:rPr>
        <w:t>Rockville, MD: Aspen Publishers, Inc.</w:t>
      </w:r>
    </w:p>
    <w:p w:rsidR="001E465B" w:rsidRDefault="001E465B" w:rsidP="001E465B">
      <w:pPr>
        <w:shd w:val="clear" w:color="auto" w:fill="FFFFFF"/>
        <w:spacing w:after="0" w:line="360" w:lineRule="auto"/>
        <w:rPr>
          <w:rFonts w:asciiTheme="majorHAnsi" w:eastAsia="Times New Roman" w:hAnsiTheme="majorHAnsi" w:cs="Arial"/>
          <w:sz w:val="16"/>
          <w:szCs w:val="16"/>
        </w:rPr>
      </w:pPr>
    </w:p>
    <w:p w:rsidR="001E465B" w:rsidRDefault="001E465B" w:rsidP="001E465B">
      <w:pPr>
        <w:shd w:val="clear" w:color="auto" w:fill="FFFFFF"/>
        <w:spacing w:after="0" w:line="360" w:lineRule="auto"/>
        <w:ind w:left="0"/>
        <w:rPr>
          <w:rFonts w:asciiTheme="majorHAnsi" w:eastAsia="Times New Roman" w:hAnsiTheme="majorHAnsi" w:cs="Arial"/>
          <w:sz w:val="24"/>
          <w:szCs w:val="24"/>
        </w:rPr>
      </w:pPr>
      <w:r w:rsidRPr="001A1ACE">
        <w:rPr>
          <w:rFonts w:asciiTheme="majorHAnsi" w:eastAsia="Times New Roman" w:hAnsiTheme="majorHAnsi" w:cs="Arial"/>
          <w:sz w:val="24"/>
          <w:szCs w:val="24"/>
        </w:rPr>
        <w:t>Mace-</w:t>
      </w:r>
      <w:proofErr w:type="spellStart"/>
      <w:r w:rsidRPr="001A1ACE">
        <w:rPr>
          <w:rFonts w:asciiTheme="majorHAnsi" w:eastAsia="Times New Roman" w:hAnsiTheme="majorHAnsi" w:cs="Arial"/>
          <w:sz w:val="24"/>
          <w:szCs w:val="24"/>
        </w:rPr>
        <w:t>Matluck</w:t>
      </w:r>
      <w:proofErr w:type="spellEnd"/>
      <w:r w:rsidRPr="001A1ACE">
        <w:rPr>
          <w:rFonts w:asciiTheme="majorHAnsi" w:eastAsia="Times New Roman" w:hAnsiTheme="majorHAnsi" w:cs="Arial"/>
          <w:sz w:val="24"/>
          <w:szCs w:val="24"/>
        </w:rPr>
        <w:t>, B. (1986)</w:t>
      </w:r>
      <w:proofErr w:type="gramStart"/>
      <w:r w:rsidRPr="001A1ACE">
        <w:rPr>
          <w:rFonts w:asciiTheme="majorHAnsi" w:eastAsia="Times New Roman" w:hAnsiTheme="majorHAnsi" w:cs="Arial"/>
          <w:sz w:val="24"/>
          <w:szCs w:val="24"/>
        </w:rPr>
        <w:t xml:space="preserve">. </w:t>
      </w:r>
      <w:proofErr w:type="gramEnd"/>
      <w:r w:rsidRPr="001A1ACE">
        <w:rPr>
          <w:rFonts w:asciiTheme="majorHAnsi" w:eastAsia="Times New Roman" w:hAnsiTheme="majorHAnsi" w:cs="Arial"/>
          <w:sz w:val="24"/>
          <w:szCs w:val="24"/>
        </w:rPr>
        <w:t xml:space="preserve">Research-based strategies for bringing about school </w:t>
      </w:r>
    </w:p>
    <w:p w:rsidR="001E465B" w:rsidRPr="001A1ACE" w:rsidRDefault="001E465B" w:rsidP="001E465B">
      <w:pPr>
        <w:shd w:val="clear" w:color="auto" w:fill="FFFFFF"/>
        <w:spacing w:after="0" w:line="360" w:lineRule="auto"/>
        <w:ind w:left="0" w:firstLine="720"/>
        <w:rPr>
          <w:rFonts w:asciiTheme="majorHAnsi" w:eastAsia="Times New Roman" w:hAnsiTheme="majorHAnsi" w:cs="Arial"/>
          <w:sz w:val="24"/>
          <w:szCs w:val="24"/>
        </w:rPr>
      </w:pPr>
      <w:r w:rsidRPr="001A1ACE">
        <w:rPr>
          <w:rFonts w:asciiTheme="majorHAnsi" w:eastAsia="Times New Roman" w:hAnsiTheme="majorHAnsi" w:cs="Arial"/>
          <w:sz w:val="24"/>
          <w:szCs w:val="24"/>
        </w:rPr>
        <w:t>improvement</w:t>
      </w:r>
      <w:proofErr w:type="gramStart"/>
      <w:r w:rsidRPr="001A1ACE">
        <w:rPr>
          <w:rFonts w:asciiTheme="majorHAnsi" w:eastAsia="Times New Roman" w:hAnsiTheme="majorHAnsi" w:cs="Arial"/>
          <w:sz w:val="24"/>
          <w:szCs w:val="24"/>
        </w:rPr>
        <w:t xml:space="preserve">. </w:t>
      </w:r>
      <w:proofErr w:type="gramEnd"/>
      <w:r w:rsidRPr="001A1ACE">
        <w:rPr>
          <w:rFonts w:asciiTheme="majorHAnsi" w:eastAsia="Times New Roman" w:hAnsiTheme="majorHAnsi" w:cs="Arial"/>
          <w:sz w:val="24"/>
          <w:szCs w:val="24"/>
        </w:rPr>
        <w:t>Austin: Southwest Educational Development Laboratory.</w:t>
      </w:r>
    </w:p>
    <w:p w:rsidR="001E465B" w:rsidRDefault="001E465B" w:rsidP="001E465B">
      <w:pPr>
        <w:shd w:val="clear" w:color="auto" w:fill="FFFFFF"/>
        <w:spacing w:after="0" w:line="360" w:lineRule="auto"/>
        <w:rPr>
          <w:rFonts w:asciiTheme="majorHAnsi" w:eastAsia="Times New Roman" w:hAnsiTheme="majorHAnsi" w:cs="Arial"/>
          <w:sz w:val="24"/>
          <w:szCs w:val="24"/>
        </w:rPr>
      </w:pPr>
    </w:p>
    <w:p w:rsidR="001E465B" w:rsidRDefault="001E465B" w:rsidP="001E465B">
      <w:pPr>
        <w:shd w:val="clear" w:color="auto" w:fill="FFFFFF"/>
        <w:spacing w:after="0" w:line="360" w:lineRule="auto"/>
        <w:ind w:left="0"/>
        <w:rPr>
          <w:rFonts w:asciiTheme="majorHAnsi" w:eastAsia="Times New Roman" w:hAnsiTheme="majorHAnsi" w:cs="Arial"/>
          <w:sz w:val="24"/>
          <w:szCs w:val="24"/>
        </w:rPr>
      </w:pPr>
      <w:r w:rsidRPr="001A1ACE">
        <w:rPr>
          <w:rFonts w:asciiTheme="majorHAnsi" w:eastAsia="Times New Roman" w:hAnsiTheme="majorHAnsi" w:cs="Arial"/>
          <w:sz w:val="24"/>
          <w:szCs w:val="24"/>
        </w:rPr>
        <w:t>Pollard, J. (1989)</w:t>
      </w:r>
      <w:proofErr w:type="gramStart"/>
      <w:r w:rsidRPr="001A1ACE">
        <w:rPr>
          <w:rFonts w:asciiTheme="majorHAnsi" w:eastAsia="Times New Roman" w:hAnsiTheme="majorHAnsi" w:cs="Arial"/>
          <w:sz w:val="24"/>
          <w:szCs w:val="24"/>
        </w:rPr>
        <w:t xml:space="preserve">. </w:t>
      </w:r>
      <w:proofErr w:type="gramEnd"/>
      <w:r w:rsidRPr="001A1ACE">
        <w:rPr>
          <w:rFonts w:asciiTheme="majorHAnsi" w:eastAsia="Times New Roman" w:hAnsiTheme="majorHAnsi" w:cs="Arial"/>
          <w:sz w:val="24"/>
          <w:szCs w:val="24"/>
        </w:rPr>
        <w:t>Educational choice - thinking it through</w:t>
      </w:r>
      <w:proofErr w:type="gramStart"/>
      <w:r w:rsidRPr="001A1ACE">
        <w:rPr>
          <w:rFonts w:asciiTheme="majorHAnsi" w:eastAsia="Times New Roman" w:hAnsiTheme="majorHAnsi" w:cs="Arial"/>
          <w:sz w:val="24"/>
          <w:szCs w:val="24"/>
        </w:rPr>
        <w:t xml:space="preserve">. </w:t>
      </w:r>
      <w:proofErr w:type="gramEnd"/>
      <w:r w:rsidRPr="001A1ACE">
        <w:rPr>
          <w:rFonts w:asciiTheme="majorHAnsi" w:eastAsia="Times New Roman" w:hAnsiTheme="majorHAnsi" w:cs="Arial"/>
          <w:sz w:val="24"/>
          <w:szCs w:val="24"/>
        </w:rPr>
        <w:t xml:space="preserve">(INSIGHTS on educational policy </w:t>
      </w:r>
    </w:p>
    <w:p w:rsidR="001E465B" w:rsidRPr="001A1ACE" w:rsidRDefault="001E465B" w:rsidP="001E465B">
      <w:pPr>
        <w:shd w:val="clear" w:color="auto" w:fill="FFFFFF"/>
        <w:spacing w:after="0" w:line="360" w:lineRule="auto"/>
        <w:ind w:left="0" w:firstLine="720"/>
        <w:rPr>
          <w:rFonts w:asciiTheme="majorHAnsi" w:eastAsia="Times New Roman" w:hAnsiTheme="majorHAnsi" w:cs="Arial"/>
          <w:sz w:val="24"/>
          <w:szCs w:val="24"/>
        </w:rPr>
      </w:pPr>
      <w:r w:rsidRPr="001A1ACE">
        <w:rPr>
          <w:rFonts w:asciiTheme="majorHAnsi" w:eastAsia="Times New Roman" w:hAnsiTheme="majorHAnsi" w:cs="Arial"/>
          <w:sz w:val="24"/>
          <w:szCs w:val="24"/>
        </w:rPr>
        <w:t>and practice</w:t>
      </w:r>
      <w:proofErr w:type="gramStart"/>
      <w:r w:rsidRPr="001A1ACE">
        <w:rPr>
          <w:rFonts w:asciiTheme="majorHAnsi" w:eastAsia="Times New Roman" w:hAnsiTheme="majorHAnsi" w:cs="Arial"/>
          <w:sz w:val="24"/>
          <w:szCs w:val="24"/>
        </w:rPr>
        <w:t xml:space="preserve">. </w:t>
      </w:r>
      <w:proofErr w:type="gramEnd"/>
      <w:r w:rsidRPr="001A1ACE">
        <w:rPr>
          <w:rFonts w:asciiTheme="majorHAnsi" w:eastAsia="Times New Roman" w:hAnsiTheme="majorHAnsi" w:cs="Arial"/>
          <w:sz w:val="24"/>
          <w:szCs w:val="24"/>
        </w:rPr>
        <w:t>No. 8)</w:t>
      </w:r>
      <w:proofErr w:type="gramStart"/>
      <w:r w:rsidRPr="001A1ACE">
        <w:rPr>
          <w:rFonts w:asciiTheme="majorHAnsi" w:eastAsia="Times New Roman" w:hAnsiTheme="majorHAnsi" w:cs="Arial"/>
          <w:sz w:val="24"/>
          <w:szCs w:val="24"/>
        </w:rPr>
        <w:t xml:space="preserve">. </w:t>
      </w:r>
      <w:proofErr w:type="gramEnd"/>
      <w:r w:rsidRPr="001A1ACE">
        <w:rPr>
          <w:rFonts w:asciiTheme="majorHAnsi" w:eastAsia="Times New Roman" w:hAnsiTheme="majorHAnsi" w:cs="Arial"/>
          <w:sz w:val="24"/>
          <w:szCs w:val="24"/>
        </w:rPr>
        <w:t>Austin: Southwest Educational Development Laboratory.</w:t>
      </w:r>
    </w:p>
    <w:p w:rsidR="001E465B" w:rsidRDefault="001E465B" w:rsidP="001E465B">
      <w:pPr>
        <w:shd w:val="clear" w:color="auto" w:fill="FFFFFF"/>
        <w:spacing w:after="0" w:line="360" w:lineRule="auto"/>
        <w:rPr>
          <w:rFonts w:asciiTheme="majorHAnsi" w:eastAsia="Times New Roman" w:hAnsiTheme="majorHAnsi" w:cs="Arial"/>
          <w:sz w:val="16"/>
          <w:szCs w:val="16"/>
        </w:rPr>
      </w:pPr>
    </w:p>
    <w:p w:rsidR="001E465B" w:rsidRPr="0031556F" w:rsidRDefault="001E465B" w:rsidP="001E465B">
      <w:pPr>
        <w:shd w:val="clear" w:color="auto" w:fill="FFFFFF"/>
        <w:spacing w:after="0" w:line="360" w:lineRule="auto"/>
        <w:rPr>
          <w:rFonts w:asciiTheme="majorHAnsi" w:eastAsia="Times New Roman" w:hAnsiTheme="majorHAnsi" w:cs="Arial"/>
          <w:sz w:val="16"/>
          <w:szCs w:val="16"/>
        </w:rPr>
      </w:pPr>
    </w:p>
    <w:p w:rsidR="001E465B" w:rsidRPr="00004B04" w:rsidRDefault="001E465B" w:rsidP="001E465B">
      <w:pPr>
        <w:shd w:val="clear" w:color="auto" w:fill="FFFFFF"/>
        <w:spacing w:after="0" w:line="360" w:lineRule="auto"/>
        <w:ind w:hanging="720"/>
        <w:rPr>
          <w:rFonts w:asciiTheme="majorHAnsi" w:eastAsia="Times New Roman" w:hAnsiTheme="majorHAnsi" w:cs="Arial"/>
          <w:sz w:val="24"/>
          <w:szCs w:val="24"/>
        </w:rPr>
      </w:pPr>
      <w:r>
        <w:rPr>
          <w:rFonts w:asciiTheme="majorHAnsi" w:hAnsiTheme="majorHAnsi"/>
          <w:bCs/>
          <w:color w:val="000000"/>
          <w:sz w:val="24"/>
          <w:szCs w:val="24"/>
        </w:rPr>
        <w:t>The 36</w:t>
      </w:r>
      <w:r w:rsidRPr="005B3E84">
        <w:rPr>
          <w:rFonts w:asciiTheme="majorHAnsi" w:hAnsiTheme="majorHAnsi"/>
          <w:bCs/>
          <w:color w:val="000000"/>
          <w:sz w:val="24"/>
          <w:szCs w:val="24"/>
          <w:vertAlign w:val="superscript"/>
        </w:rPr>
        <w:t>th</w:t>
      </w:r>
      <w:r>
        <w:rPr>
          <w:rFonts w:asciiTheme="majorHAnsi" w:hAnsiTheme="majorHAnsi"/>
          <w:bCs/>
          <w:color w:val="000000"/>
          <w:sz w:val="24"/>
          <w:szCs w:val="24"/>
        </w:rPr>
        <w:t xml:space="preserve"> </w:t>
      </w:r>
      <w:r w:rsidRPr="00EB3150">
        <w:rPr>
          <w:rFonts w:asciiTheme="majorHAnsi" w:hAnsiTheme="majorHAnsi"/>
          <w:bCs/>
          <w:color w:val="000000"/>
          <w:sz w:val="24"/>
          <w:szCs w:val="24"/>
        </w:rPr>
        <w:t>Institute on Rehabilitation Issues</w:t>
      </w:r>
      <w:r>
        <w:rPr>
          <w:rFonts w:asciiTheme="majorHAnsi" w:hAnsiTheme="majorHAnsi"/>
          <w:bCs/>
          <w:color w:val="000000"/>
          <w:sz w:val="24"/>
          <w:szCs w:val="24"/>
        </w:rPr>
        <w:t xml:space="preserve"> (</w:t>
      </w:r>
      <w:r w:rsidRPr="00EB3150">
        <w:rPr>
          <w:rFonts w:asciiTheme="majorHAnsi" w:hAnsiTheme="majorHAnsi"/>
          <w:bCs/>
          <w:color w:val="000000"/>
          <w:sz w:val="24"/>
          <w:szCs w:val="24"/>
        </w:rPr>
        <w:t>2011</w:t>
      </w:r>
      <w:r>
        <w:rPr>
          <w:rFonts w:asciiTheme="majorHAnsi" w:hAnsiTheme="majorHAnsi"/>
          <w:bCs/>
          <w:color w:val="000000"/>
          <w:sz w:val="24"/>
          <w:szCs w:val="24"/>
        </w:rPr>
        <w:t>)</w:t>
      </w:r>
      <w:proofErr w:type="gramStart"/>
      <w:r>
        <w:rPr>
          <w:rFonts w:asciiTheme="majorHAnsi" w:hAnsiTheme="majorHAnsi"/>
          <w:bCs/>
          <w:color w:val="000000"/>
          <w:sz w:val="24"/>
          <w:szCs w:val="24"/>
        </w:rPr>
        <w:t xml:space="preserve">. </w:t>
      </w:r>
      <w:proofErr w:type="gramEnd"/>
      <w:r w:rsidRPr="00004B04">
        <w:rPr>
          <w:rFonts w:asciiTheme="majorHAnsi" w:hAnsiTheme="majorHAnsi"/>
          <w:bCs/>
          <w:i/>
          <w:color w:val="000000"/>
          <w:sz w:val="24"/>
          <w:szCs w:val="24"/>
        </w:rPr>
        <w:t>Performance Management:  Program Evaluation and Quality Assurance in Vocational Rehabilitation</w:t>
      </w:r>
      <w:proofErr w:type="gramStart"/>
      <w:r>
        <w:rPr>
          <w:rFonts w:asciiTheme="majorHAnsi" w:hAnsiTheme="majorHAnsi"/>
          <w:bCs/>
          <w:color w:val="000000"/>
          <w:sz w:val="24"/>
          <w:szCs w:val="24"/>
        </w:rPr>
        <w:t xml:space="preserve">. </w:t>
      </w:r>
      <w:proofErr w:type="gramEnd"/>
      <w:r>
        <w:rPr>
          <w:rFonts w:asciiTheme="majorHAnsi" w:hAnsiTheme="majorHAnsi"/>
          <w:bCs/>
          <w:color w:val="000000"/>
          <w:sz w:val="24"/>
          <w:szCs w:val="24"/>
        </w:rPr>
        <w:t>Hot Springs, AR: University of Arkansas.</w:t>
      </w:r>
    </w:p>
    <w:p w:rsidR="001E465B" w:rsidRDefault="001E465B" w:rsidP="001E465B">
      <w:pPr>
        <w:shd w:val="clear" w:color="auto" w:fill="FFFFFF"/>
        <w:spacing w:after="0" w:line="360" w:lineRule="auto"/>
        <w:ind w:left="0"/>
        <w:rPr>
          <w:rFonts w:asciiTheme="majorHAnsi" w:eastAsia="Times New Roman" w:hAnsiTheme="majorHAnsi" w:cs="Arial"/>
          <w:sz w:val="24"/>
          <w:szCs w:val="24"/>
        </w:rPr>
      </w:pPr>
    </w:p>
    <w:p w:rsidR="001E465B" w:rsidRDefault="001E465B" w:rsidP="001E465B">
      <w:pPr>
        <w:shd w:val="clear" w:color="auto" w:fill="FFFFFF"/>
        <w:spacing w:after="0" w:line="360" w:lineRule="auto"/>
        <w:ind w:left="0"/>
        <w:rPr>
          <w:rFonts w:asciiTheme="majorHAnsi" w:eastAsia="Times New Roman" w:hAnsiTheme="majorHAnsi" w:cs="Arial"/>
          <w:sz w:val="24"/>
          <w:szCs w:val="24"/>
        </w:rPr>
      </w:pPr>
      <w:r w:rsidRPr="001A1ACE">
        <w:rPr>
          <w:rFonts w:asciiTheme="majorHAnsi" w:eastAsia="Times New Roman" w:hAnsiTheme="majorHAnsi" w:cs="Arial"/>
          <w:sz w:val="24"/>
          <w:szCs w:val="24"/>
        </w:rPr>
        <w:t>University of Wisconsin-Stout (1989)</w:t>
      </w:r>
      <w:proofErr w:type="gramStart"/>
      <w:r w:rsidRPr="001A1ACE">
        <w:rPr>
          <w:rFonts w:asciiTheme="majorHAnsi" w:eastAsia="Times New Roman" w:hAnsiTheme="majorHAnsi" w:cs="Arial"/>
          <w:sz w:val="24"/>
          <w:szCs w:val="24"/>
        </w:rPr>
        <w:t xml:space="preserve">. </w:t>
      </w:r>
      <w:proofErr w:type="gramEnd"/>
      <w:r w:rsidRPr="001A1ACE">
        <w:rPr>
          <w:rFonts w:asciiTheme="majorHAnsi" w:eastAsia="Times New Roman" w:hAnsiTheme="majorHAnsi" w:cs="Arial"/>
          <w:sz w:val="24"/>
          <w:szCs w:val="24"/>
        </w:rPr>
        <w:t xml:space="preserve">The provisions of technical assistance for vocational </w:t>
      </w:r>
    </w:p>
    <w:p w:rsidR="006E61DF" w:rsidRDefault="001E465B" w:rsidP="006E61DF">
      <w:pPr>
        <w:shd w:val="clear" w:color="auto" w:fill="FFFFFF"/>
        <w:spacing w:after="0" w:line="360" w:lineRule="auto"/>
        <w:ind w:left="0" w:firstLine="720"/>
        <w:rPr>
          <w:rFonts w:asciiTheme="majorHAnsi" w:eastAsia="Times New Roman" w:hAnsiTheme="majorHAnsi" w:cs="Arial"/>
          <w:sz w:val="24"/>
          <w:szCs w:val="24"/>
        </w:rPr>
      </w:pPr>
      <w:r w:rsidRPr="001A1ACE">
        <w:rPr>
          <w:rFonts w:asciiTheme="majorHAnsi" w:eastAsia="Times New Roman" w:hAnsiTheme="majorHAnsi" w:cs="Arial"/>
          <w:sz w:val="24"/>
          <w:szCs w:val="24"/>
        </w:rPr>
        <w:t>rehabilitation</w:t>
      </w:r>
      <w:proofErr w:type="gramStart"/>
      <w:r w:rsidRPr="001A1ACE">
        <w:rPr>
          <w:rFonts w:asciiTheme="majorHAnsi" w:eastAsia="Times New Roman" w:hAnsiTheme="majorHAnsi" w:cs="Arial"/>
          <w:sz w:val="24"/>
          <w:szCs w:val="24"/>
        </w:rPr>
        <w:t xml:space="preserve">. </w:t>
      </w:r>
      <w:proofErr w:type="gramEnd"/>
      <w:r w:rsidRPr="001A1ACE">
        <w:rPr>
          <w:rFonts w:asciiTheme="majorHAnsi" w:eastAsia="Times New Roman" w:hAnsiTheme="majorHAnsi" w:cs="Arial"/>
          <w:sz w:val="24"/>
          <w:szCs w:val="24"/>
        </w:rPr>
        <w:t>Menomonie, WI: Author.</w:t>
      </w:r>
    </w:p>
    <w:p w:rsidR="006E61DF" w:rsidRDefault="006E61DF" w:rsidP="006E61DF">
      <w:r>
        <w:br w:type="page"/>
      </w:r>
    </w:p>
    <w:p w:rsidR="004F437E" w:rsidRPr="006E61DF" w:rsidRDefault="004F437E" w:rsidP="006E61DF">
      <w:pPr>
        <w:shd w:val="clear" w:color="auto" w:fill="FFFFFF"/>
        <w:spacing w:after="0" w:line="360" w:lineRule="auto"/>
        <w:ind w:left="0" w:firstLine="720"/>
        <w:rPr>
          <w:rFonts w:asciiTheme="majorHAnsi" w:eastAsia="Times New Roman" w:hAnsiTheme="majorHAnsi" w:cs="Arial"/>
          <w:sz w:val="24"/>
          <w:szCs w:val="24"/>
        </w:rPr>
        <w:sectPr w:rsidR="004F437E" w:rsidRPr="006E61DF">
          <w:footerReference w:type="default" r:id="rId17"/>
          <w:pgSz w:w="12240" w:h="15840"/>
          <w:pgMar w:top="1440" w:right="1440" w:bottom="1440" w:left="1440" w:header="720" w:footer="720" w:gutter="0"/>
          <w:cols w:space="720"/>
          <w:docGrid w:linePitch="360"/>
        </w:sectPr>
      </w:pPr>
    </w:p>
    <w:p w:rsidR="006E61DF" w:rsidRDefault="003A61D8" w:rsidP="006E61DF">
      <w:pPr>
        <w:pStyle w:val="Heading1"/>
        <w:rPr>
          <w:rFonts w:eastAsia="Times New Roman"/>
          <w:lang w:val="en"/>
        </w:rPr>
      </w:pPr>
      <w:bookmarkStart w:id="51" w:name="_Toc394573370"/>
      <w:r>
        <w:rPr>
          <w:rFonts w:eastAsia="Times New Roman"/>
          <w:lang w:val="en"/>
        </w:rPr>
        <w:lastRenderedPageBreak/>
        <w:t>Appendix A: Core Component Interrelationships</w:t>
      </w:r>
      <w:bookmarkEnd w:id="51"/>
    </w:p>
    <w:p w:rsidR="004F437E" w:rsidRPr="004F437E" w:rsidRDefault="004F437E" w:rsidP="004F437E">
      <w:pPr>
        <w:shd w:val="clear" w:color="auto" w:fill="FFFFFF"/>
        <w:spacing w:before="150" w:after="150" w:line="300" w:lineRule="atLeast"/>
        <w:ind w:left="0"/>
        <w:rPr>
          <w:rFonts w:ascii="Cambria" w:eastAsia="Times New Roman" w:hAnsi="Cambria" w:cs="Tahoma"/>
          <w:color w:val="333333"/>
          <w:lang w:val="en"/>
        </w:rPr>
      </w:pPr>
      <w:r w:rsidRPr="004F437E">
        <w:rPr>
          <w:rFonts w:ascii="Cambria" w:eastAsia="Times New Roman" w:hAnsi="Cambria" w:cs="Tahoma"/>
          <w:color w:val="333333"/>
          <w:lang w:val="en"/>
        </w:rPr>
        <w:t xml:space="preserve">Successfully implementing a QA System will include recognizing and managing interrelated processes as a system.  The Interrelationship Table (Appendix A) discusses how components within the Quality Assurance System </w:t>
      </w:r>
      <w:proofErr w:type="gramStart"/>
      <w:r w:rsidRPr="004F437E">
        <w:rPr>
          <w:rFonts w:ascii="Cambria" w:eastAsia="Times New Roman" w:hAnsi="Cambria" w:cs="Tahoma"/>
          <w:color w:val="333333"/>
          <w:lang w:val="en"/>
        </w:rPr>
        <w:t>are related</w:t>
      </w:r>
      <w:proofErr w:type="gramEnd"/>
      <w:r w:rsidRPr="004F437E">
        <w:rPr>
          <w:rFonts w:ascii="Cambria" w:eastAsia="Times New Roman" w:hAnsi="Cambria" w:cs="Tahoma"/>
          <w:color w:val="333333"/>
          <w:lang w:val="en"/>
        </w:rPr>
        <w:t xml:space="preserve"> to the other components.  </w:t>
      </w:r>
    </w:p>
    <w:p w:rsidR="004F437E" w:rsidRPr="004F437E" w:rsidRDefault="004F437E" w:rsidP="004F437E">
      <w:pPr>
        <w:ind w:left="0"/>
        <w:rPr>
          <w:rFonts w:ascii="Cambria" w:eastAsia="Calibri" w:hAnsi="Cambria" w:cs="Times New Roman"/>
        </w:rPr>
      </w:pPr>
    </w:p>
    <w:tbl>
      <w:tblPr>
        <w:tblStyle w:val="TableGrid"/>
        <w:tblW w:w="5000" w:type="pct"/>
        <w:tblLayout w:type="fixed"/>
        <w:tblLook w:val="04A0" w:firstRow="1" w:lastRow="0" w:firstColumn="1" w:lastColumn="0" w:noHBand="0" w:noVBand="1"/>
      </w:tblPr>
      <w:tblGrid>
        <w:gridCol w:w="1881"/>
        <w:gridCol w:w="1881"/>
        <w:gridCol w:w="1882"/>
        <w:gridCol w:w="1884"/>
        <w:gridCol w:w="1882"/>
        <w:gridCol w:w="1882"/>
        <w:gridCol w:w="1884"/>
      </w:tblGrid>
      <w:tr w:rsidR="004F437E" w:rsidRPr="004F437E" w:rsidTr="004F437E">
        <w:tc>
          <w:tcPr>
            <w:tcW w:w="714" w:type="pct"/>
          </w:tcPr>
          <w:p w:rsidR="004F437E" w:rsidRPr="004F437E" w:rsidRDefault="004F437E" w:rsidP="004F437E">
            <w:pPr>
              <w:ind w:left="0"/>
              <w:rPr>
                <w:rFonts w:ascii="Cambria" w:hAnsi="Cambria"/>
                <w:b/>
              </w:rPr>
            </w:pPr>
            <w:r w:rsidRPr="004F437E">
              <w:rPr>
                <w:rFonts w:ascii="Cambria" w:hAnsi="Cambria"/>
                <w:b/>
              </w:rPr>
              <w:t>Core Component 1</w:t>
            </w:r>
          </w:p>
          <w:p w:rsidR="004F437E" w:rsidRPr="004F437E" w:rsidRDefault="004F437E" w:rsidP="004F437E">
            <w:pPr>
              <w:ind w:left="0"/>
              <w:rPr>
                <w:rFonts w:ascii="Cambria" w:hAnsi="Cambria"/>
              </w:rPr>
            </w:pPr>
            <w:r w:rsidRPr="004F437E">
              <w:rPr>
                <w:rFonts w:ascii="Cambria" w:hAnsi="Cambria"/>
              </w:rPr>
              <w:t>Clearly Communicated Mission, Vision, Values</w:t>
            </w:r>
          </w:p>
        </w:tc>
        <w:tc>
          <w:tcPr>
            <w:tcW w:w="714" w:type="pct"/>
          </w:tcPr>
          <w:p w:rsidR="004F437E" w:rsidRPr="004F437E" w:rsidRDefault="004F437E" w:rsidP="004F437E">
            <w:pPr>
              <w:ind w:left="0"/>
              <w:rPr>
                <w:rFonts w:ascii="Cambria" w:hAnsi="Cambria"/>
              </w:rPr>
            </w:pPr>
            <w:r w:rsidRPr="004F437E">
              <w:rPr>
                <w:rFonts w:ascii="Cambria" w:hAnsi="Cambria"/>
                <w:b/>
              </w:rPr>
              <w:t>Core Component 2</w:t>
            </w:r>
            <w:r w:rsidRPr="004F437E">
              <w:rPr>
                <w:rFonts w:ascii="Cambria" w:hAnsi="Cambria"/>
              </w:rPr>
              <w:t xml:space="preserve"> </w:t>
            </w:r>
          </w:p>
          <w:p w:rsidR="004F437E" w:rsidRPr="004F437E" w:rsidRDefault="004F437E" w:rsidP="004F437E">
            <w:pPr>
              <w:ind w:left="0"/>
              <w:rPr>
                <w:rFonts w:ascii="Cambria" w:hAnsi="Cambria"/>
              </w:rPr>
            </w:pPr>
            <w:r w:rsidRPr="004F437E">
              <w:rPr>
                <w:rFonts w:ascii="Cambria" w:hAnsi="Cambria"/>
              </w:rPr>
              <w:t>Organizational Goals, Objectives and Timelines</w:t>
            </w:r>
          </w:p>
        </w:tc>
        <w:tc>
          <w:tcPr>
            <w:tcW w:w="714" w:type="pct"/>
          </w:tcPr>
          <w:p w:rsidR="004F437E" w:rsidRPr="004F437E" w:rsidRDefault="004F437E" w:rsidP="004F437E">
            <w:pPr>
              <w:ind w:left="0"/>
              <w:rPr>
                <w:rFonts w:ascii="Cambria" w:hAnsi="Cambria"/>
                <w:b/>
              </w:rPr>
            </w:pPr>
            <w:r w:rsidRPr="004F437E">
              <w:rPr>
                <w:rFonts w:ascii="Cambria" w:hAnsi="Cambria"/>
                <w:b/>
              </w:rPr>
              <w:t>Core Component 3</w:t>
            </w:r>
          </w:p>
          <w:p w:rsidR="004F437E" w:rsidRPr="004F437E" w:rsidRDefault="004F437E" w:rsidP="004F437E">
            <w:pPr>
              <w:ind w:left="0"/>
              <w:rPr>
                <w:rFonts w:ascii="Cambria" w:hAnsi="Cambria"/>
              </w:rPr>
            </w:pPr>
            <w:r w:rsidRPr="004F437E">
              <w:rPr>
                <w:rFonts w:ascii="Cambria" w:hAnsi="Cambria"/>
              </w:rPr>
              <w:t>Measures</w:t>
            </w:r>
          </w:p>
        </w:tc>
        <w:tc>
          <w:tcPr>
            <w:tcW w:w="715" w:type="pct"/>
          </w:tcPr>
          <w:p w:rsidR="004F437E" w:rsidRPr="004F437E" w:rsidRDefault="004F437E" w:rsidP="004F437E">
            <w:pPr>
              <w:ind w:left="0"/>
              <w:rPr>
                <w:rFonts w:ascii="Cambria" w:hAnsi="Cambria"/>
                <w:b/>
              </w:rPr>
            </w:pPr>
            <w:r w:rsidRPr="004F437E">
              <w:rPr>
                <w:rFonts w:ascii="Cambria" w:hAnsi="Cambria"/>
                <w:b/>
              </w:rPr>
              <w:t>Core Component 4</w:t>
            </w:r>
          </w:p>
          <w:p w:rsidR="004F437E" w:rsidRPr="004F437E" w:rsidRDefault="004F437E" w:rsidP="004F437E">
            <w:pPr>
              <w:ind w:left="0"/>
              <w:rPr>
                <w:rFonts w:ascii="Cambria" w:hAnsi="Cambria"/>
              </w:rPr>
            </w:pPr>
            <w:r w:rsidRPr="004F437E">
              <w:rPr>
                <w:rFonts w:ascii="Cambria" w:hAnsi="Cambria"/>
              </w:rPr>
              <w:t>Program Evaluation Data Systems</w:t>
            </w:r>
          </w:p>
        </w:tc>
        <w:tc>
          <w:tcPr>
            <w:tcW w:w="714" w:type="pct"/>
          </w:tcPr>
          <w:p w:rsidR="004F437E" w:rsidRPr="004F437E" w:rsidRDefault="004F437E" w:rsidP="004F437E">
            <w:pPr>
              <w:ind w:left="0"/>
              <w:rPr>
                <w:rFonts w:ascii="Cambria" w:hAnsi="Cambria"/>
                <w:b/>
              </w:rPr>
            </w:pPr>
            <w:r w:rsidRPr="004F437E">
              <w:rPr>
                <w:rFonts w:ascii="Cambria" w:hAnsi="Cambria"/>
                <w:b/>
              </w:rPr>
              <w:t>Core Component 5</w:t>
            </w:r>
          </w:p>
          <w:p w:rsidR="004F437E" w:rsidRPr="004F437E" w:rsidRDefault="004F437E" w:rsidP="004F437E">
            <w:pPr>
              <w:ind w:left="0"/>
              <w:rPr>
                <w:rFonts w:ascii="Cambria" w:hAnsi="Cambria"/>
              </w:rPr>
            </w:pPr>
            <w:r w:rsidRPr="004F437E">
              <w:rPr>
                <w:rFonts w:ascii="Cambria" w:hAnsi="Cambria"/>
              </w:rPr>
              <w:t>Analysis of Data</w:t>
            </w:r>
          </w:p>
        </w:tc>
        <w:tc>
          <w:tcPr>
            <w:tcW w:w="714" w:type="pct"/>
          </w:tcPr>
          <w:p w:rsidR="004F437E" w:rsidRPr="004F437E" w:rsidRDefault="004F437E" w:rsidP="004F437E">
            <w:pPr>
              <w:ind w:left="0"/>
              <w:rPr>
                <w:rFonts w:ascii="Cambria" w:hAnsi="Cambria"/>
                <w:b/>
              </w:rPr>
            </w:pPr>
            <w:r w:rsidRPr="004F437E">
              <w:rPr>
                <w:rFonts w:ascii="Cambria" w:hAnsi="Cambria"/>
                <w:b/>
              </w:rPr>
              <w:t>Core Component 6</w:t>
            </w:r>
          </w:p>
          <w:p w:rsidR="004F437E" w:rsidRPr="004F437E" w:rsidRDefault="004F437E" w:rsidP="004F437E">
            <w:pPr>
              <w:ind w:left="0"/>
              <w:rPr>
                <w:rFonts w:ascii="Cambria" w:hAnsi="Cambria"/>
              </w:rPr>
            </w:pPr>
            <w:r w:rsidRPr="004F437E">
              <w:rPr>
                <w:rFonts w:ascii="Cambria" w:hAnsi="Cambria"/>
              </w:rPr>
              <w:t>Dissemination</w:t>
            </w:r>
          </w:p>
        </w:tc>
        <w:tc>
          <w:tcPr>
            <w:tcW w:w="715" w:type="pct"/>
          </w:tcPr>
          <w:p w:rsidR="004F437E" w:rsidRPr="004F437E" w:rsidRDefault="004F437E" w:rsidP="004F437E">
            <w:pPr>
              <w:ind w:left="0"/>
              <w:rPr>
                <w:rFonts w:ascii="Cambria" w:hAnsi="Cambria"/>
                <w:b/>
              </w:rPr>
            </w:pPr>
            <w:r w:rsidRPr="004F437E">
              <w:rPr>
                <w:rFonts w:ascii="Cambria" w:hAnsi="Cambria"/>
                <w:b/>
              </w:rPr>
              <w:t>Core Component 7</w:t>
            </w:r>
          </w:p>
          <w:p w:rsidR="004F437E" w:rsidRPr="004F437E" w:rsidRDefault="004F437E" w:rsidP="004F437E">
            <w:pPr>
              <w:ind w:left="0"/>
              <w:rPr>
                <w:rFonts w:ascii="Cambria" w:hAnsi="Cambria"/>
              </w:rPr>
            </w:pPr>
            <w:r w:rsidRPr="004F437E">
              <w:rPr>
                <w:rFonts w:ascii="Cambria" w:hAnsi="Cambria"/>
              </w:rPr>
              <w:t>Cycle of Continuous Improvement</w:t>
            </w:r>
          </w:p>
        </w:tc>
      </w:tr>
      <w:tr w:rsidR="004F437E" w:rsidRPr="004F437E" w:rsidTr="004F437E">
        <w:tc>
          <w:tcPr>
            <w:tcW w:w="714" w:type="pct"/>
            <w:shd w:val="clear" w:color="auto" w:fill="F2F2F2" w:themeFill="background1" w:themeFillShade="F2"/>
          </w:tcPr>
          <w:p w:rsidR="004F437E" w:rsidRPr="004F437E" w:rsidRDefault="004F437E" w:rsidP="004F437E">
            <w:pPr>
              <w:ind w:left="0"/>
              <w:jc w:val="center"/>
              <w:rPr>
                <w:rFonts w:ascii="Cambria" w:hAnsi="Cambria"/>
                <w:sz w:val="21"/>
                <w:szCs w:val="21"/>
              </w:rPr>
            </w:pPr>
            <w:r w:rsidRPr="004F437E">
              <w:rPr>
                <w:rFonts w:ascii="Cambria" w:hAnsi="Cambria"/>
                <w:sz w:val="21"/>
                <w:szCs w:val="21"/>
              </w:rPr>
              <w:t>1:1</w:t>
            </w:r>
          </w:p>
          <w:p w:rsidR="004F437E" w:rsidRPr="004F437E" w:rsidRDefault="004F437E" w:rsidP="004F437E">
            <w:pPr>
              <w:ind w:left="0"/>
              <w:jc w:val="center"/>
              <w:rPr>
                <w:rFonts w:ascii="Cambria" w:hAnsi="Cambria"/>
                <w:sz w:val="21"/>
                <w:szCs w:val="21"/>
              </w:rPr>
            </w:pPr>
          </w:p>
          <w:p w:rsidR="004F437E" w:rsidRPr="004F437E" w:rsidRDefault="004F437E" w:rsidP="004F437E">
            <w:pPr>
              <w:ind w:left="0"/>
              <w:jc w:val="center"/>
              <w:rPr>
                <w:rFonts w:ascii="Cambria" w:hAnsi="Cambria"/>
                <w:sz w:val="21"/>
                <w:szCs w:val="21"/>
              </w:rPr>
            </w:pPr>
            <w:r w:rsidRPr="004F437E">
              <w:rPr>
                <w:rFonts w:ascii="Cambria" w:hAnsi="Cambria"/>
                <w:sz w:val="21"/>
                <w:szCs w:val="21"/>
              </w:rPr>
              <w:t>Comparing Component 1 to other components</w:t>
            </w:r>
          </w:p>
        </w:tc>
        <w:tc>
          <w:tcPr>
            <w:tcW w:w="714" w:type="pct"/>
          </w:tcPr>
          <w:p w:rsidR="004F437E" w:rsidRPr="004F437E" w:rsidRDefault="004F437E" w:rsidP="004F437E">
            <w:pPr>
              <w:ind w:left="0"/>
              <w:jc w:val="center"/>
              <w:rPr>
                <w:rFonts w:ascii="Cambria" w:hAnsi="Cambria"/>
              </w:rPr>
            </w:pPr>
            <w:r w:rsidRPr="004F437E">
              <w:rPr>
                <w:rFonts w:ascii="Cambria" w:hAnsi="Cambria"/>
              </w:rPr>
              <w:t>1:2</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•Organizational performance goals and objectives are part of the Strategic Plan and evolve from the mission, vision and values.</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ab/>
            </w:r>
          </w:p>
        </w:tc>
        <w:tc>
          <w:tcPr>
            <w:tcW w:w="714" w:type="pct"/>
          </w:tcPr>
          <w:p w:rsidR="004F437E" w:rsidRPr="004F437E" w:rsidRDefault="004F437E" w:rsidP="004F437E">
            <w:pPr>
              <w:ind w:left="0"/>
              <w:jc w:val="center"/>
              <w:rPr>
                <w:rFonts w:ascii="Cambria" w:hAnsi="Cambria"/>
              </w:rPr>
            </w:pPr>
            <w:r w:rsidRPr="004F437E">
              <w:rPr>
                <w:rFonts w:ascii="Cambria" w:hAnsi="Cambria"/>
              </w:rPr>
              <w:t>1:3</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t xml:space="preserve">•Measures </w:t>
            </w:r>
            <w:proofErr w:type="gramStart"/>
            <w:r w:rsidRPr="004F437E">
              <w:t>are clearly linked</w:t>
            </w:r>
            <w:proofErr w:type="gramEnd"/>
            <w:r w:rsidRPr="004F437E">
              <w:t xml:space="preserve"> to the goals and priorities of the State Plan, federal and state requirements and to outcomes and objectives identified in the Strategic Plan. </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*Measures support the mission, vision and values of the organization.</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p>
        </w:tc>
        <w:tc>
          <w:tcPr>
            <w:tcW w:w="715" w:type="pct"/>
          </w:tcPr>
          <w:p w:rsidR="004F437E" w:rsidRPr="004F437E" w:rsidRDefault="004F437E" w:rsidP="004F437E">
            <w:pPr>
              <w:ind w:left="0"/>
              <w:jc w:val="center"/>
              <w:rPr>
                <w:rFonts w:ascii="Cambria" w:hAnsi="Cambria"/>
              </w:rPr>
            </w:pPr>
            <w:r w:rsidRPr="004F437E">
              <w:rPr>
                <w:rFonts w:ascii="Cambria" w:hAnsi="Cambria"/>
              </w:rPr>
              <w:t>1:4</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•The data systems support data management and analyses of progress toward the goals and objectives of the Strategic Plan.</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 xml:space="preserve">•The data systems help to align performance with the expectations of the mission, vision and values of the organization. </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p>
        </w:tc>
        <w:tc>
          <w:tcPr>
            <w:tcW w:w="714" w:type="pct"/>
          </w:tcPr>
          <w:p w:rsidR="004F437E" w:rsidRPr="004F437E" w:rsidRDefault="004F437E" w:rsidP="004F437E">
            <w:pPr>
              <w:ind w:left="0"/>
              <w:jc w:val="center"/>
              <w:rPr>
                <w:rFonts w:ascii="Cambria" w:hAnsi="Cambria"/>
              </w:rPr>
            </w:pPr>
            <w:r w:rsidRPr="004F437E">
              <w:rPr>
                <w:rFonts w:ascii="Cambria" w:hAnsi="Cambria"/>
              </w:rPr>
              <w:t>1:5</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•The analysis of data informs the development of the Strategic Plan.</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•The analysis of data demonstrates progress toward the goals and objectives and the alignment to the mission, vision and values of the organization.</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ab/>
            </w:r>
          </w:p>
        </w:tc>
        <w:tc>
          <w:tcPr>
            <w:tcW w:w="714" w:type="pct"/>
          </w:tcPr>
          <w:p w:rsidR="004F437E" w:rsidRPr="004F437E" w:rsidRDefault="004F437E" w:rsidP="004F437E">
            <w:pPr>
              <w:ind w:left="0"/>
              <w:jc w:val="center"/>
              <w:rPr>
                <w:rFonts w:ascii="Cambria" w:hAnsi="Cambria"/>
              </w:rPr>
            </w:pPr>
            <w:r w:rsidRPr="004F437E">
              <w:rPr>
                <w:rFonts w:ascii="Cambria" w:hAnsi="Cambria"/>
              </w:rPr>
              <w:t>1:6</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•Dissemination provides for sharing the mission, vision and values of the organization to strategic audiences using various communication mechanisms and strategies.</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ab/>
            </w:r>
          </w:p>
        </w:tc>
        <w:tc>
          <w:tcPr>
            <w:tcW w:w="715" w:type="pct"/>
          </w:tcPr>
          <w:p w:rsidR="004F437E" w:rsidRPr="004F437E" w:rsidRDefault="004F437E" w:rsidP="004F437E">
            <w:pPr>
              <w:ind w:left="0"/>
              <w:jc w:val="center"/>
              <w:rPr>
                <w:rFonts w:ascii="Cambria" w:hAnsi="Cambria"/>
              </w:rPr>
            </w:pPr>
            <w:r w:rsidRPr="004F437E">
              <w:rPr>
                <w:rFonts w:ascii="Cambria" w:hAnsi="Cambria"/>
              </w:rPr>
              <w:t>1:7</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•Continuous improvement activities use data analysis and reporting to review and revise goals and objectives of the Strategic Plan and to develop program improvements</w:t>
            </w:r>
            <w:proofErr w:type="gramStart"/>
            <w:r w:rsidRPr="004F437E">
              <w:rPr>
                <w:rFonts w:ascii="Cambria" w:hAnsi="Cambria"/>
              </w:rPr>
              <w:t>. which</w:t>
            </w:r>
            <w:proofErr w:type="gramEnd"/>
            <w:r w:rsidRPr="004F437E">
              <w:rPr>
                <w:rFonts w:ascii="Cambria" w:hAnsi="Cambria"/>
              </w:rPr>
              <w:t xml:space="preserve"> support the Agency’s mission, vision and values.</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p>
        </w:tc>
      </w:tr>
    </w:tbl>
    <w:p w:rsidR="004F437E" w:rsidRPr="004F437E" w:rsidRDefault="004F437E" w:rsidP="004F437E">
      <w:pPr>
        <w:ind w:left="0"/>
        <w:rPr>
          <w:rFonts w:ascii="Cambria" w:eastAsia="Calibri" w:hAnsi="Cambria" w:cs="Times New Roman"/>
        </w:rPr>
      </w:pPr>
    </w:p>
    <w:p w:rsidR="004F437E" w:rsidRPr="004F437E" w:rsidRDefault="004F437E" w:rsidP="004F437E">
      <w:pPr>
        <w:ind w:left="0"/>
        <w:rPr>
          <w:rFonts w:ascii="Cambria" w:eastAsia="Calibri" w:hAnsi="Cambria" w:cs="Times New Roman"/>
        </w:rPr>
      </w:pPr>
      <w:r w:rsidRPr="004F437E">
        <w:rPr>
          <w:rFonts w:ascii="Cambria" w:eastAsia="Calibri" w:hAnsi="Cambria" w:cs="Times New Roman"/>
        </w:rPr>
        <w:br w:type="page"/>
      </w:r>
    </w:p>
    <w:tbl>
      <w:tblPr>
        <w:tblStyle w:val="TableGrid"/>
        <w:tblW w:w="5000" w:type="pct"/>
        <w:tblLook w:val="04A0" w:firstRow="1" w:lastRow="0" w:firstColumn="1" w:lastColumn="0" w:noHBand="0" w:noVBand="1"/>
      </w:tblPr>
      <w:tblGrid>
        <w:gridCol w:w="1881"/>
        <w:gridCol w:w="1881"/>
        <w:gridCol w:w="1882"/>
        <w:gridCol w:w="1884"/>
        <w:gridCol w:w="1882"/>
        <w:gridCol w:w="1882"/>
        <w:gridCol w:w="1884"/>
      </w:tblGrid>
      <w:tr w:rsidR="004F437E" w:rsidRPr="004F437E" w:rsidTr="004F437E">
        <w:tc>
          <w:tcPr>
            <w:tcW w:w="5000" w:type="pct"/>
            <w:gridSpan w:val="7"/>
            <w:shd w:val="clear" w:color="auto" w:fill="D9D9D9" w:themeFill="background1" w:themeFillShade="D9"/>
          </w:tcPr>
          <w:p w:rsidR="004F437E" w:rsidRPr="004F437E" w:rsidRDefault="004F437E" w:rsidP="004F437E">
            <w:pPr>
              <w:ind w:left="0"/>
              <w:jc w:val="center"/>
              <w:rPr>
                <w:rFonts w:ascii="Cambria" w:hAnsi="Cambria"/>
                <w:b/>
                <w:sz w:val="28"/>
                <w:szCs w:val="28"/>
              </w:rPr>
            </w:pPr>
            <w:r w:rsidRPr="004F437E">
              <w:rPr>
                <w:rFonts w:ascii="Cambria" w:hAnsi="Cambria"/>
                <w:b/>
                <w:sz w:val="28"/>
                <w:szCs w:val="28"/>
              </w:rPr>
              <w:lastRenderedPageBreak/>
              <w:t>Core Component Interrelationships</w:t>
            </w:r>
          </w:p>
        </w:tc>
      </w:tr>
      <w:tr w:rsidR="004F437E" w:rsidRPr="004F437E" w:rsidTr="004F437E">
        <w:tc>
          <w:tcPr>
            <w:tcW w:w="714" w:type="pct"/>
          </w:tcPr>
          <w:p w:rsidR="004F437E" w:rsidRPr="004F437E" w:rsidRDefault="004F437E" w:rsidP="004F437E">
            <w:pPr>
              <w:ind w:left="0"/>
              <w:rPr>
                <w:rFonts w:ascii="Cambria" w:hAnsi="Cambria"/>
                <w:b/>
              </w:rPr>
            </w:pPr>
            <w:r w:rsidRPr="004F437E">
              <w:rPr>
                <w:rFonts w:ascii="Cambria" w:hAnsi="Cambria"/>
                <w:b/>
              </w:rPr>
              <w:t>Core Component 1</w:t>
            </w:r>
          </w:p>
          <w:p w:rsidR="004F437E" w:rsidRPr="004F437E" w:rsidRDefault="004F437E" w:rsidP="004F437E">
            <w:pPr>
              <w:ind w:left="0"/>
              <w:rPr>
                <w:rFonts w:ascii="Cambria" w:hAnsi="Cambria"/>
              </w:rPr>
            </w:pPr>
            <w:r w:rsidRPr="004F437E">
              <w:rPr>
                <w:rFonts w:ascii="Cambria" w:hAnsi="Cambria"/>
              </w:rPr>
              <w:t>Clearly Communicated Mission, Vision, Values</w:t>
            </w:r>
          </w:p>
        </w:tc>
        <w:tc>
          <w:tcPr>
            <w:tcW w:w="714" w:type="pct"/>
          </w:tcPr>
          <w:p w:rsidR="004F437E" w:rsidRPr="004F437E" w:rsidRDefault="004F437E" w:rsidP="004F437E">
            <w:pPr>
              <w:ind w:left="0"/>
              <w:rPr>
                <w:rFonts w:ascii="Cambria" w:hAnsi="Cambria"/>
              </w:rPr>
            </w:pPr>
            <w:r w:rsidRPr="004F437E">
              <w:rPr>
                <w:rFonts w:ascii="Cambria" w:hAnsi="Cambria"/>
                <w:b/>
              </w:rPr>
              <w:t>Core Component 2</w:t>
            </w:r>
            <w:r w:rsidRPr="004F437E">
              <w:rPr>
                <w:rFonts w:ascii="Cambria" w:hAnsi="Cambria"/>
              </w:rPr>
              <w:t xml:space="preserve"> </w:t>
            </w:r>
          </w:p>
          <w:p w:rsidR="004F437E" w:rsidRPr="004F437E" w:rsidRDefault="004F437E" w:rsidP="004F437E">
            <w:pPr>
              <w:ind w:left="0"/>
              <w:rPr>
                <w:rFonts w:ascii="Cambria" w:hAnsi="Cambria"/>
              </w:rPr>
            </w:pPr>
            <w:r w:rsidRPr="004F437E">
              <w:rPr>
                <w:rFonts w:ascii="Cambria" w:hAnsi="Cambria"/>
              </w:rPr>
              <w:t>Organizational Goals, Objectives and Timelines</w:t>
            </w:r>
          </w:p>
        </w:tc>
        <w:tc>
          <w:tcPr>
            <w:tcW w:w="714" w:type="pct"/>
          </w:tcPr>
          <w:p w:rsidR="004F437E" w:rsidRPr="004F437E" w:rsidRDefault="004F437E" w:rsidP="004F437E">
            <w:pPr>
              <w:ind w:left="0"/>
              <w:rPr>
                <w:rFonts w:ascii="Cambria" w:hAnsi="Cambria"/>
                <w:b/>
              </w:rPr>
            </w:pPr>
            <w:r w:rsidRPr="004F437E">
              <w:rPr>
                <w:rFonts w:ascii="Cambria" w:hAnsi="Cambria"/>
                <w:b/>
              </w:rPr>
              <w:t>Core Component 3</w:t>
            </w:r>
          </w:p>
          <w:p w:rsidR="004F437E" w:rsidRPr="004F437E" w:rsidRDefault="004F437E" w:rsidP="004F437E">
            <w:pPr>
              <w:ind w:left="0"/>
              <w:rPr>
                <w:rFonts w:ascii="Cambria" w:hAnsi="Cambria"/>
              </w:rPr>
            </w:pPr>
            <w:r w:rsidRPr="004F437E">
              <w:rPr>
                <w:rFonts w:ascii="Cambria" w:hAnsi="Cambria"/>
              </w:rPr>
              <w:t>Measures</w:t>
            </w:r>
          </w:p>
        </w:tc>
        <w:tc>
          <w:tcPr>
            <w:tcW w:w="715" w:type="pct"/>
          </w:tcPr>
          <w:p w:rsidR="004F437E" w:rsidRPr="004F437E" w:rsidRDefault="004F437E" w:rsidP="004F437E">
            <w:pPr>
              <w:ind w:left="0"/>
              <w:rPr>
                <w:rFonts w:ascii="Cambria" w:hAnsi="Cambria"/>
                <w:b/>
              </w:rPr>
            </w:pPr>
            <w:r w:rsidRPr="004F437E">
              <w:rPr>
                <w:rFonts w:ascii="Cambria" w:hAnsi="Cambria"/>
                <w:b/>
              </w:rPr>
              <w:t>Core Component 4</w:t>
            </w:r>
          </w:p>
          <w:p w:rsidR="004F437E" w:rsidRPr="004F437E" w:rsidRDefault="004F437E" w:rsidP="004F437E">
            <w:pPr>
              <w:ind w:left="0"/>
              <w:rPr>
                <w:rFonts w:ascii="Cambria" w:hAnsi="Cambria"/>
              </w:rPr>
            </w:pPr>
            <w:r w:rsidRPr="004F437E">
              <w:rPr>
                <w:rFonts w:ascii="Cambria" w:hAnsi="Cambria"/>
              </w:rPr>
              <w:t>Program Evaluation Data Systems</w:t>
            </w:r>
          </w:p>
        </w:tc>
        <w:tc>
          <w:tcPr>
            <w:tcW w:w="714" w:type="pct"/>
          </w:tcPr>
          <w:p w:rsidR="004F437E" w:rsidRPr="004F437E" w:rsidRDefault="004F437E" w:rsidP="004F437E">
            <w:pPr>
              <w:ind w:left="0"/>
              <w:rPr>
                <w:rFonts w:ascii="Cambria" w:hAnsi="Cambria"/>
                <w:b/>
              </w:rPr>
            </w:pPr>
            <w:r w:rsidRPr="004F437E">
              <w:rPr>
                <w:rFonts w:ascii="Cambria" w:hAnsi="Cambria"/>
                <w:b/>
              </w:rPr>
              <w:t>Core Component 5</w:t>
            </w:r>
          </w:p>
          <w:p w:rsidR="004F437E" w:rsidRPr="004F437E" w:rsidRDefault="004F437E" w:rsidP="004F437E">
            <w:pPr>
              <w:ind w:left="0"/>
              <w:rPr>
                <w:rFonts w:ascii="Cambria" w:hAnsi="Cambria"/>
              </w:rPr>
            </w:pPr>
            <w:r w:rsidRPr="004F437E">
              <w:rPr>
                <w:rFonts w:ascii="Cambria" w:hAnsi="Cambria"/>
              </w:rPr>
              <w:t>Analysis of Data</w:t>
            </w:r>
          </w:p>
        </w:tc>
        <w:tc>
          <w:tcPr>
            <w:tcW w:w="714" w:type="pct"/>
          </w:tcPr>
          <w:p w:rsidR="004F437E" w:rsidRPr="004F437E" w:rsidRDefault="004F437E" w:rsidP="004F437E">
            <w:pPr>
              <w:ind w:left="0"/>
              <w:rPr>
                <w:rFonts w:ascii="Cambria" w:hAnsi="Cambria"/>
                <w:b/>
              </w:rPr>
            </w:pPr>
            <w:r w:rsidRPr="004F437E">
              <w:rPr>
                <w:rFonts w:ascii="Cambria" w:hAnsi="Cambria"/>
                <w:b/>
              </w:rPr>
              <w:t>Core Component 6</w:t>
            </w:r>
          </w:p>
          <w:p w:rsidR="004F437E" w:rsidRPr="004F437E" w:rsidRDefault="004F437E" w:rsidP="004F437E">
            <w:pPr>
              <w:ind w:left="0"/>
              <w:rPr>
                <w:rFonts w:ascii="Cambria" w:hAnsi="Cambria"/>
              </w:rPr>
            </w:pPr>
            <w:r w:rsidRPr="004F437E">
              <w:rPr>
                <w:rFonts w:ascii="Cambria" w:hAnsi="Cambria"/>
              </w:rPr>
              <w:t>Dissemination</w:t>
            </w:r>
          </w:p>
        </w:tc>
        <w:tc>
          <w:tcPr>
            <w:tcW w:w="715" w:type="pct"/>
          </w:tcPr>
          <w:p w:rsidR="004F437E" w:rsidRPr="004F437E" w:rsidRDefault="004F437E" w:rsidP="004F437E">
            <w:pPr>
              <w:ind w:left="0"/>
              <w:rPr>
                <w:rFonts w:ascii="Cambria" w:hAnsi="Cambria"/>
                <w:b/>
              </w:rPr>
            </w:pPr>
            <w:r w:rsidRPr="004F437E">
              <w:rPr>
                <w:rFonts w:ascii="Cambria" w:hAnsi="Cambria"/>
                <w:b/>
              </w:rPr>
              <w:t>Core Component 7</w:t>
            </w:r>
          </w:p>
          <w:p w:rsidR="004F437E" w:rsidRPr="004F437E" w:rsidRDefault="004F437E" w:rsidP="004F437E">
            <w:pPr>
              <w:ind w:left="0"/>
              <w:rPr>
                <w:rFonts w:ascii="Cambria" w:hAnsi="Cambria"/>
              </w:rPr>
            </w:pPr>
            <w:r w:rsidRPr="004F437E">
              <w:rPr>
                <w:rFonts w:ascii="Cambria" w:hAnsi="Cambria"/>
              </w:rPr>
              <w:t>Cycle of Continuous Improvement</w:t>
            </w:r>
          </w:p>
        </w:tc>
      </w:tr>
      <w:tr w:rsidR="004F437E" w:rsidRPr="004F437E" w:rsidTr="004F437E">
        <w:tc>
          <w:tcPr>
            <w:tcW w:w="714" w:type="pct"/>
          </w:tcPr>
          <w:p w:rsidR="004F437E" w:rsidRPr="004F437E" w:rsidRDefault="004F437E" w:rsidP="004F437E">
            <w:pPr>
              <w:ind w:left="0"/>
              <w:jc w:val="center"/>
              <w:rPr>
                <w:rFonts w:ascii="Cambria" w:hAnsi="Cambria"/>
              </w:rPr>
            </w:pPr>
            <w:r w:rsidRPr="004F437E">
              <w:rPr>
                <w:rFonts w:ascii="Cambria" w:hAnsi="Cambria"/>
              </w:rPr>
              <w:t>2:1</w:t>
            </w:r>
          </w:p>
          <w:p w:rsidR="004F437E" w:rsidRPr="004F437E" w:rsidRDefault="004F437E" w:rsidP="004F437E">
            <w:pPr>
              <w:ind w:left="0"/>
              <w:jc w:val="center"/>
              <w:rPr>
                <w:rFonts w:ascii="Cambria" w:hAnsi="Cambria"/>
              </w:rPr>
            </w:pPr>
            <w:r w:rsidRPr="004F437E">
              <w:rPr>
                <w:rFonts w:ascii="Cambria" w:hAnsi="Cambria"/>
              </w:rPr>
              <w:t>(as component 1 was compared with component 2 in the previous chart, see 1:2 above for the narrative comparison)</w:t>
            </w:r>
          </w:p>
        </w:tc>
        <w:tc>
          <w:tcPr>
            <w:tcW w:w="714" w:type="pct"/>
            <w:shd w:val="clear" w:color="auto" w:fill="F2F2F2" w:themeFill="background1" w:themeFillShade="F2"/>
          </w:tcPr>
          <w:p w:rsidR="004F437E" w:rsidRPr="004F437E" w:rsidRDefault="004F437E" w:rsidP="004F437E">
            <w:pPr>
              <w:ind w:left="0"/>
              <w:jc w:val="center"/>
              <w:rPr>
                <w:rFonts w:ascii="Cambria" w:hAnsi="Cambria"/>
              </w:rPr>
            </w:pPr>
            <w:r w:rsidRPr="004F437E">
              <w:rPr>
                <w:rFonts w:ascii="Cambria" w:hAnsi="Cambria"/>
              </w:rPr>
              <w:t>2:2</w:t>
            </w:r>
          </w:p>
          <w:p w:rsidR="004F437E" w:rsidRPr="004F437E" w:rsidRDefault="004F437E" w:rsidP="004F437E">
            <w:pPr>
              <w:ind w:left="0"/>
              <w:jc w:val="center"/>
              <w:rPr>
                <w:rFonts w:ascii="Cambria" w:hAnsi="Cambria"/>
              </w:rPr>
            </w:pPr>
          </w:p>
          <w:p w:rsidR="004F437E" w:rsidRPr="004F437E" w:rsidRDefault="004F437E" w:rsidP="004F437E">
            <w:pPr>
              <w:ind w:left="0"/>
              <w:jc w:val="center"/>
              <w:rPr>
                <w:rFonts w:ascii="Cambria" w:hAnsi="Cambria"/>
              </w:rPr>
            </w:pPr>
            <w:r w:rsidRPr="004F437E">
              <w:rPr>
                <w:rFonts w:ascii="Cambria" w:hAnsi="Cambria"/>
              </w:rPr>
              <w:t>Comparing Component 2 to other components</w:t>
            </w:r>
          </w:p>
        </w:tc>
        <w:tc>
          <w:tcPr>
            <w:tcW w:w="714" w:type="pct"/>
          </w:tcPr>
          <w:p w:rsidR="004F437E" w:rsidRPr="004F437E" w:rsidRDefault="004F437E" w:rsidP="004F437E">
            <w:pPr>
              <w:ind w:left="0"/>
              <w:jc w:val="center"/>
              <w:rPr>
                <w:rFonts w:ascii="Cambria" w:hAnsi="Cambria"/>
              </w:rPr>
            </w:pPr>
            <w:r w:rsidRPr="004F437E">
              <w:rPr>
                <w:rFonts w:ascii="Cambria" w:hAnsi="Cambria"/>
              </w:rPr>
              <w:t>2:3</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 xml:space="preserve">•The measures used for assessing Agency performance and progress are linked to the goals, objectives and outcomes identified in the Strategic Plan, State Plan, and other key guiding documents. </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ab/>
            </w:r>
          </w:p>
        </w:tc>
        <w:tc>
          <w:tcPr>
            <w:tcW w:w="715" w:type="pct"/>
          </w:tcPr>
          <w:p w:rsidR="004F437E" w:rsidRPr="004F437E" w:rsidRDefault="004F437E" w:rsidP="004F437E">
            <w:pPr>
              <w:ind w:left="0"/>
              <w:jc w:val="center"/>
              <w:rPr>
                <w:rFonts w:ascii="Cambria" w:hAnsi="Cambria"/>
              </w:rPr>
            </w:pPr>
            <w:r w:rsidRPr="004F437E">
              <w:rPr>
                <w:rFonts w:ascii="Cambria" w:hAnsi="Cambria"/>
              </w:rPr>
              <w:t>2:4</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•The Agency’s data systems captures important data necessary to both inform the development of and measurement of progress towards strategic objectives and goals.</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 xml:space="preserve">•The data systems </w:t>
            </w:r>
            <w:proofErr w:type="gramStart"/>
            <w:r w:rsidRPr="004F437E">
              <w:rPr>
                <w:rFonts w:ascii="Cambria" w:hAnsi="Cambria"/>
              </w:rPr>
              <w:t>are built</w:t>
            </w:r>
            <w:proofErr w:type="gramEnd"/>
            <w:r w:rsidRPr="004F437E">
              <w:rPr>
                <w:rFonts w:ascii="Cambria" w:hAnsi="Cambria"/>
              </w:rPr>
              <w:t xml:space="preserve"> to provide important data to Agency staff on all levels ranging from the counselor level to the statewide level about progress on goals and objectives.  </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p>
        </w:tc>
        <w:tc>
          <w:tcPr>
            <w:tcW w:w="714" w:type="pct"/>
          </w:tcPr>
          <w:p w:rsidR="004F437E" w:rsidRPr="004F437E" w:rsidRDefault="004F437E" w:rsidP="004F437E">
            <w:pPr>
              <w:ind w:left="0"/>
              <w:rPr>
                <w:rFonts w:ascii="Cambria" w:hAnsi="Cambria"/>
              </w:rPr>
            </w:pPr>
            <w:r w:rsidRPr="004F437E">
              <w:rPr>
                <w:rFonts w:ascii="Cambria" w:hAnsi="Cambria"/>
              </w:rPr>
              <w:tab/>
              <w:t>2:5</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•Analysis of data is a critical component which informs the development of the Agency Strategic Plan, State Plan, and overall goals and objectives.</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 xml:space="preserve">•Ongoing analysis of data allows for the monitoring of progress towards Agency goals and objectives and allows for refinement of Agency goals and objectives as needed. </w:t>
            </w:r>
          </w:p>
          <w:p w:rsidR="004F437E" w:rsidRPr="004F437E" w:rsidRDefault="004F437E" w:rsidP="004F437E">
            <w:pPr>
              <w:ind w:left="0"/>
              <w:rPr>
                <w:rFonts w:ascii="Cambria" w:hAnsi="Cambria"/>
              </w:rPr>
            </w:pPr>
            <w:r w:rsidRPr="004F437E">
              <w:rPr>
                <w:rFonts w:ascii="Cambria" w:hAnsi="Cambria"/>
              </w:rPr>
              <w:t xml:space="preserve"> </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p>
        </w:tc>
        <w:tc>
          <w:tcPr>
            <w:tcW w:w="714" w:type="pct"/>
          </w:tcPr>
          <w:p w:rsidR="004F437E" w:rsidRPr="004F437E" w:rsidRDefault="004F437E" w:rsidP="004F437E">
            <w:pPr>
              <w:ind w:left="0"/>
              <w:jc w:val="center"/>
              <w:rPr>
                <w:rFonts w:ascii="Cambria" w:hAnsi="Cambria"/>
              </w:rPr>
            </w:pPr>
            <w:r w:rsidRPr="004F437E">
              <w:rPr>
                <w:rFonts w:ascii="Cambria" w:hAnsi="Cambria"/>
              </w:rPr>
              <w:t>2:6</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 xml:space="preserve">•Dissemination to staff on all levels, consumers, the SRC, and all other key stakeholders provides the necessary information to the appropriate parties to allow for the work of the Agency to </w:t>
            </w:r>
            <w:proofErr w:type="gramStart"/>
            <w:r w:rsidRPr="004F437E">
              <w:rPr>
                <w:rFonts w:ascii="Cambria" w:hAnsi="Cambria"/>
              </w:rPr>
              <w:t>be focused</w:t>
            </w:r>
            <w:proofErr w:type="gramEnd"/>
            <w:r w:rsidRPr="004F437E">
              <w:rPr>
                <w:rFonts w:ascii="Cambria" w:hAnsi="Cambria"/>
              </w:rPr>
              <w:t xml:space="preserve"> on activities that support the goals and objectives and for the evaluation of progress on organizational goals and objectives.  </w:t>
            </w:r>
            <w:r w:rsidRPr="004F437E">
              <w:rPr>
                <w:rFonts w:ascii="Cambria" w:hAnsi="Cambria"/>
              </w:rPr>
              <w:tab/>
            </w:r>
          </w:p>
        </w:tc>
        <w:tc>
          <w:tcPr>
            <w:tcW w:w="715" w:type="pct"/>
          </w:tcPr>
          <w:p w:rsidR="004F437E" w:rsidRPr="004F437E" w:rsidRDefault="004F437E" w:rsidP="004F437E">
            <w:pPr>
              <w:ind w:left="0"/>
              <w:jc w:val="center"/>
              <w:rPr>
                <w:rFonts w:ascii="Cambria" w:hAnsi="Cambria"/>
              </w:rPr>
            </w:pPr>
            <w:r w:rsidRPr="004F437E">
              <w:rPr>
                <w:rFonts w:ascii="Cambria" w:hAnsi="Cambria"/>
              </w:rPr>
              <w:t>2:7</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 xml:space="preserve">•The cycle of continuous improvement means that key data points or benchmarks </w:t>
            </w:r>
            <w:proofErr w:type="gramStart"/>
            <w:r w:rsidRPr="004F437E">
              <w:rPr>
                <w:rFonts w:ascii="Cambria" w:hAnsi="Cambria"/>
              </w:rPr>
              <w:t>are regularly compiled, reported and analyzed to inform the Strategic Plan, goals, objectives and timelines</w:t>
            </w:r>
            <w:proofErr w:type="gramEnd"/>
            <w:r w:rsidRPr="004F437E">
              <w:rPr>
                <w:rFonts w:ascii="Cambria" w:hAnsi="Cambria"/>
              </w:rPr>
              <w:t>.</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ab/>
            </w:r>
          </w:p>
          <w:p w:rsidR="004F437E" w:rsidRPr="004F437E" w:rsidRDefault="004F437E" w:rsidP="004F437E">
            <w:pPr>
              <w:ind w:left="0"/>
              <w:rPr>
                <w:rFonts w:ascii="Cambria" w:hAnsi="Cambria"/>
              </w:rPr>
            </w:pPr>
            <w:r w:rsidRPr="004F437E">
              <w:rPr>
                <w:rFonts w:ascii="Cambria" w:hAnsi="Cambria"/>
              </w:rPr>
              <w:tab/>
            </w:r>
            <w:r w:rsidRPr="004F437E">
              <w:rPr>
                <w:rFonts w:ascii="Cambria" w:hAnsi="Cambria"/>
              </w:rPr>
              <w:tab/>
            </w:r>
          </w:p>
        </w:tc>
      </w:tr>
    </w:tbl>
    <w:p w:rsidR="004F437E" w:rsidRPr="004F437E" w:rsidRDefault="004F437E" w:rsidP="004F437E">
      <w:pPr>
        <w:ind w:left="0"/>
        <w:rPr>
          <w:rFonts w:ascii="Cambria" w:eastAsia="Calibri" w:hAnsi="Cambria" w:cs="Times New Roman"/>
        </w:rPr>
      </w:pPr>
      <w:r w:rsidRPr="004F437E">
        <w:rPr>
          <w:rFonts w:ascii="Cambria" w:eastAsia="Calibri" w:hAnsi="Cambria" w:cs="Times New Roman"/>
        </w:rPr>
        <w:br w:type="page"/>
      </w:r>
    </w:p>
    <w:tbl>
      <w:tblPr>
        <w:tblStyle w:val="TableGrid"/>
        <w:tblW w:w="5000" w:type="pct"/>
        <w:tblLook w:val="04A0" w:firstRow="1" w:lastRow="0" w:firstColumn="1" w:lastColumn="0" w:noHBand="0" w:noVBand="1"/>
      </w:tblPr>
      <w:tblGrid>
        <w:gridCol w:w="1639"/>
        <w:gridCol w:w="1710"/>
        <w:gridCol w:w="1618"/>
        <w:gridCol w:w="1710"/>
        <w:gridCol w:w="1621"/>
        <w:gridCol w:w="2161"/>
        <w:gridCol w:w="2717"/>
      </w:tblGrid>
      <w:tr w:rsidR="004F437E" w:rsidRPr="004F437E" w:rsidTr="004F437E">
        <w:tc>
          <w:tcPr>
            <w:tcW w:w="5000" w:type="pct"/>
            <w:gridSpan w:val="7"/>
            <w:shd w:val="clear" w:color="auto" w:fill="D9D9D9" w:themeFill="background1" w:themeFillShade="D9"/>
          </w:tcPr>
          <w:p w:rsidR="004F437E" w:rsidRPr="004F437E" w:rsidRDefault="004F437E" w:rsidP="004F437E">
            <w:pPr>
              <w:ind w:left="0"/>
              <w:jc w:val="center"/>
              <w:rPr>
                <w:rFonts w:ascii="Cambria" w:hAnsi="Cambria"/>
                <w:b/>
                <w:sz w:val="28"/>
                <w:szCs w:val="28"/>
              </w:rPr>
            </w:pPr>
            <w:r w:rsidRPr="004F437E">
              <w:rPr>
                <w:rFonts w:ascii="Cambria" w:hAnsi="Cambria"/>
                <w:b/>
                <w:sz w:val="28"/>
                <w:szCs w:val="28"/>
              </w:rPr>
              <w:lastRenderedPageBreak/>
              <w:t>Core Component Interrelationships</w:t>
            </w:r>
          </w:p>
        </w:tc>
      </w:tr>
      <w:tr w:rsidR="00073E6B" w:rsidRPr="004F437E" w:rsidTr="00073E6B">
        <w:trPr>
          <w:trHeight w:val="1475"/>
        </w:trPr>
        <w:tc>
          <w:tcPr>
            <w:tcW w:w="622" w:type="pct"/>
          </w:tcPr>
          <w:p w:rsidR="004F437E" w:rsidRPr="004F437E" w:rsidRDefault="004F437E" w:rsidP="004F437E">
            <w:pPr>
              <w:ind w:left="0"/>
              <w:rPr>
                <w:rFonts w:ascii="Cambria" w:hAnsi="Cambria"/>
                <w:b/>
              </w:rPr>
            </w:pPr>
            <w:r w:rsidRPr="004F437E">
              <w:rPr>
                <w:rFonts w:ascii="Cambria" w:hAnsi="Cambria"/>
                <w:b/>
              </w:rPr>
              <w:t>Core Component 1</w:t>
            </w:r>
          </w:p>
          <w:p w:rsidR="004F437E" w:rsidRPr="004F437E" w:rsidRDefault="004F437E" w:rsidP="004F437E">
            <w:pPr>
              <w:ind w:left="0"/>
              <w:rPr>
                <w:rFonts w:ascii="Cambria" w:hAnsi="Cambria"/>
              </w:rPr>
            </w:pPr>
            <w:r w:rsidRPr="004F437E">
              <w:rPr>
                <w:rFonts w:ascii="Cambria" w:hAnsi="Cambria"/>
              </w:rPr>
              <w:t>Clearly Communicated Mission, Vision, Values</w:t>
            </w:r>
          </w:p>
        </w:tc>
        <w:tc>
          <w:tcPr>
            <w:tcW w:w="649" w:type="pct"/>
          </w:tcPr>
          <w:p w:rsidR="004F437E" w:rsidRPr="004F437E" w:rsidRDefault="004F437E" w:rsidP="004F437E">
            <w:pPr>
              <w:ind w:left="0"/>
              <w:rPr>
                <w:rFonts w:ascii="Cambria" w:hAnsi="Cambria"/>
              </w:rPr>
            </w:pPr>
            <w:r w:rsidRPr="004F437E">
              <w:rPr>
                <w:rFonts w:ascii="Cambria" w:hAnsi="Cambria"/>
                <w:b/>
              </w:rPr>
              <w:t>Core Component 2</w:t>
            </w:r>
            <w:r w:rsidRPr="004F437E">
              <w:rPr>
                <w:rFonts w:ascii="Cambria" w:hAnsi="Cambria"/>
              </w:rPr>
              <w:t xml:space="preserve"> </w:t>
            </w:r>
          </w:p>
          <w:p w:rsidR="004F437E" w:rsidRPr="004F437E" w:rsidRDefault="004F437E" w:rsidP="004F437E">
            <w:pPr>
              <w:ind w:left="0"/>
              <w:rPr>
                <w:rFonts w:ascii="Cambria" w:hAnsi="Cambria"/>
              </w:rPr>
            </w:pPr>
            <w:r w:rsidRPr="004F437E">
              <w:rPr>
                <w:rFonts w:ascii="Cambria" w:hAnsi="Cambria"/>
              </w:rPr>
              <w:t>Organizational Goals, Objectives and Timelines</w:t>
            </w:r>
          </w:p>
        </w:tc>
        <w:tc>
          <w:tcPr>
            <w:tcW w:w="614" w:type="pct"/>
          </w:tcPr>
          <w:p w:rsidR="004F437E" w:rsidRPr="004F437E" w:rsidRDefault="004F437E" w:rsidP="004F437E">
            <w:pPr>
              <w:ind w:left="0"/>
              <w:rPr>
                <w:rFonts w:ascii="Cambria" w:hAnsi="Cambria"/>
                <w:b/>
              </w:rPr>
            </w:pPr>
            <w:r w:rsidRPr="004F437E">
              <w:rPr>
                <w:rFonts w:ascii="Cambria" w:hAnsi="Cambria"/>
                <w:b/>
              </w:rPr>
              <w:t>Core Component 3</w:t>
            </w:r>
          </w:p>
          <w:p w:rsidR="004F437E" w:rsidRPr="004F437E" w:rsidRDefault="004F437E" w:rsidP="004F437E">
            <w:pPr>
              <w:ind w:left="0"/>
              <w:rPr>
                <w:rFonts w:ascii="Cambria" w:hAnsi="Cambria"/>
              </w:rPr>
            </w:pPr>
            <w:r w:rsidRPr="004F437E">
              <w:rPr>
                <w:rFonts w:ascii="Cambria" w:hAnsi="Cambria"/>
              </w:rPr>
              <w:t>Measures</w:t>
            </w:r>
          </w:p>
        </w:tc>
        <w:tc>
          <w:tcPr>
            <w:tcW w:w="649" w:type="pct"/>
          </w:tcPr>
          <w:p w:rsidR="004F437E" w:rsidRPr="004F437E" w:rsidRDefault="004F437E" w:rsidP="004F437E">
            <w:pPr>
              <w:ind w:left="0"/>
              <w:rPr>
                <w:rFonts w:ascii="Cambria" w:hAnsi="Cambria"/>
                <w:b/>
              </w:rPr>
            </w:pPr>
            <w:r w:rsidRPr="004F437E">
              <w:rPr>
                <w:rFonts w:ascii="Cambria" w:hAnsi="Cambria"/>
                <w:b/>
              </w:rPr>
              <w:t>Core Component 4</w:t>
            </w:r>
          </w:p>
          <w:p w:rsidR="004F437E" w:rsidRPr="004F437E" w:rsidRDefault="004F437E" w:rsidP="004F437E">
            <w:pPr>
              <w:ind w:left="0"/>
              <w:rPr>
                <w:rFonts w:ascii="Cambria" w:hAnsi="Cambria"/>
              </w:rPr>
            </w:pPr>
            <w:r w:rsidRPr="004F437E">
              <w:rPr>
                <w:rFonts w:ascii="Cambria" w:hAnsi="Cambria"/>
              </w:rPr>
              <w:t>Program Evaluation Data Systems</w:t>
            </w:r>
          </w:p>
        </w:tc>
        <w:tc>
          <w:tcPr>
            <w:tcW w:w="615" w:type="pct"/>
          </w:tcPr>
          <w:p w:rsidR="004F437E" w:rsidRPr="004F437E" w:rsidRDefault="004F437E" w:rsidP="004F437E">
            <w:pPr>
              <w:ind w:left="0"/>
              <w:rPr>
                <w:rFonts w:ascii="Cambria" w:hAnsi="Cambria"/>
                <w:b/>
              </w:rPr>
            </w:pPr>
            <w:r w:rsidRPr="004F437E">
              <w:rPr>
                <w:rFonts w:ascii="Cambria" w:hAnsi="Cambria"/>
                <w:b/>
              </w:rPr>
              <w:t>Core Component 5</w:t>
            </w:r>
          </w:p>
          <w:p w:rsidR="004F437E" w:rsidRPr="004F437E" w:rsidRDefault="004F437E" w:rsidP="004F437E">
            <w:pPr>
              <w:ind w:left="0"/>
              <w:rPr>
                <w:rFonts w:ascii="Cambria" w:hAnsi="Cambria"/>
              </w:rPr>
            </w:pPr>
            <w:r w:rsidRPr="004F437E">
              <w:rPr>
                <w:rFonts w:ascii="Cambria" w:hAnsi="Cambria"/>
              </w:rPr>
              <w:t>Analysis of Data</w:t>
            </w:r>
          </w:p>
        </w:tc>
        <w:tc>
          <w:tcPr>
            <w:tcW w:w="820" w:type="pct"/>
          </w:tcPr>
          <w:p w:rsidR="004F437E" w:rsidRPr="004F437E" w:rsidRDefault="004F437E" w:rsidP="004F437E">
            <w:pPr>
              <w:ind w:left="0"/>
              <w:rPr>
                <w:rFonts w:ascii="Cambria" w:hAnsi="Cambria"/>
                <w:b/>
              </w:rPr>
            </w:pPr>
            <w:r w:rsidRPr="004F437E">
              <w:rPr>
                <w:rFonts w:ascii="Cambria" w:hAnsi="Cambria"/>
                <w:b/>
              </w:rPr>
              <w:t>Core Component 6</w:t>
            </w:r>
          </w:p>
          <w:p w:rsidR="004F437E" w:rsidRPr="004F437E" w:rsidRDefault="004F437E" w:rsidP="004F437E">
            <w:pPr>
              <w:ind w:left="0"/>
              <w:rPr>
                <w:rFonts w:ascii="Cambria" w:hAnsi="Cambria"/>
              </w:rPr>
            </w:pPr>
            <w:r w:rsidRPr="004F437E">
              <w:rPr>
                <w:rFonts w:ascii="Cambria" w:hAnsi="Cambria"/>
              </w:rPr>
              <w:t>Dissemination</w:t>
            </w:r>
          </w:p>
        </w:tc>
        <w:tc>
          <w:tcPr>
            <w:tcW w:w="1031" w:type="pct"/>
          </w:tcPr>
          <w:p w:rsidR="004F437E" w:rsidRPr="004F437E" w:rsidRDefault="004F437E" w:rsidP="004F437E">
            <w:pPr>
              <w:ind w:left="0"/>
              <w:rPr>
                <w:rFonts w:ascii="Cambria" w:hAnsi="Cambria"/>
                <w:b/>
              </w:rPr>
            </w:pPr>
            <w:r w:rsidRPr="004F437E">
              <w:rPr>
                <w:rFonts w:ascii="Cambria" w:hAnsi="Cambria"/>
                <w:b/>
              </w:rPr>
              <w:t>Core Component 7</w:t>
            </w:r>
          </w:p>
          <w:p w:rsidR="004F437E" w:rsidRPr="004F437E" w:rsidRDefault="004F437E" w:rsidP="004F437E">
            <w:pPr>
              <w:ind w:left="0"/>
              <w:rPr>
                <w:rFonts w:ascii="Cambria" w:hAnsi="Cambria"/>
              </w:rPr>
            </w:pPr>
            <w:r w:rsidRPr="004F437E">
              <w:rPr>
                <w:rFonts w:ascii="Cambria" w:hAnsi="Cambria"/>
              </w:rPr>
              <w:t>Cycle of Continuous Improvement</w:t>
            </w:r>
          </w:p>
        </w:tc>
      </w:tr>
      <w:tr w:rsidR="00073E6B" w:rsidRPr="004F437E" w:rsidTr="00073E6B">
        <w:tc>
          <w:tcPr>
            <w:tcW w:w="622" w:type="pct"/>
          </w:tcPr>
          <w:p w:rsidR="004F437E" w:rsidRPr="004F437E" w:rsidRDefault="004F437E" w:rsidP="004F437E">
            <w:pPr>
              <w:ind w:left="0"/>
              <w:jc w:val="center"/>
              <w:rPr>
                <w:rFonts w:ascii="Cambria" w:hAnsi="Cambria"/>
              </w:rPr>
            </w:pPr>
            <w:r w:rsidRPr="004F437E">
              <w:rPr>
                <w:rFonts w:ascii="Cambria" w:hAnsi="Cambria"/>
              </w:rPr>
              <w:t>3:1</w:t>
            </w:r>
          </w:p>
          <w:p w:rsidR="004F437E" w:rsidRPr="004F437E" w:rsidRDefault="004F437E" w:rsidP="004F437E">
            <w:pPr>
              <w:ind w:left="0"/>
              <w:jc w:val="center"/>
              <w:rPr>
                <w:rFonts w:ascii="Cambria" w:hAnsi="Cambria"/>
              </w:rPr>
            </w:pPr>
          </w:p>
          <w:p w:rsidR="004F437E" w:rsidRPr="004F437E" w:rsidRDefault="004F437E" w:rsidP="004F437E">
            <w:pPr>
              <w:ind w:left="0"/>
              <w:jc w:val="center"/>
              <w:rPr>
                <w:rFonts w:ascii="Cambria" w:hAnsi="Cambria"/>
              </w:rPr>
            </w:pPr>
            <w:r w:rsidRPr="004F437E">
              <w:rPr>
                <w:rFonts w:ascii="Cambria" w:hAnsi="Cambria"/>
              </w:rPr>
              <w:t>(as component 1 was compared with component 3 in a previous chart, see 1:3 above for the narrative comparison)</w:t>
            </w:r>
          </w:p>
        </w:tc>
        <w:tc>
          <w:tcPr>
            <w:tcW w:w="649" w:type="pct"/>
          </w:tcPr>
          <w:p w:rsidR="004F437E" w:rsidRPr="004F437E" w:rsidRDefault="004F437E" w:rsidP="004F437E">
            <w:pPr>
              <w:ind w:left="0"/>
              <w:jc w:val="center"/>
              <w:rPr>
                <w:rFonts w:ascii="Cambria" w:hAnsi="Cambria"/>
              </w:rPr>
            </w:pPr>
            <w:r w:rsidRPr="004F437E">
              <w:rPr>
                <w:rFonts w:ascii="Cambria" w:hAnsi="Cambria"/>
              </w:rPr>
              <w:t>3:2</w:t>
            </w:r>
          </w:p>
          <w:p w:rsidR="004F437E" w:rsidRPr="004F437E" w:rsidRDefault="004F437E" w:rsidP="004F437E">
            <w:pPr>
              <w:ind w:left="0"/>
              <w:jc w:val="center"/>
              <w:rPr>
                <w:rFonts w:ascii="Cambria" w:hAnsi="Cambria"/>
              </w:rPr>
            </w:pPr>
          </w:p>
          <w:p w:rsidR="004F437E" w:rsidRPr="004F437E" w:rsidRDefault="004F437E" w:rsidP="004F437E">
            <w:pPr>
              <w:ind w:left="0"/>
              <w:jc w:val="center"/>
              <w:rPr>
                <w:rFonts w:ascii="Cambria" w:hAnsi="Cambria"/>
              </w:rPr>
            </w:pPr>
            <w:r w:rsidRPr="004F437E">
              <w:rPr>
                <w:rFonts w:ascii="Cambria" w:hAnsi="Cambria"/>
              </w:rPr>
              <w:t>(as component 2 was compared with component 3 in a previous chart, see 2:3 above for the narrative comparison)</w:t>
            </w:r>
          </w:p>
        </w:tc>
        <w:tc>
          <w:tcPr>
            <w:tcW w:w="614" w:type="pct"/>
            <w:shd w:val="clear" w:color="auto" w:fill="F2F2F2" w:themeFill="background1" w:themeFillShade="F2"/>
          </w:tcPr>
          <w:p w:rsidR="004F437E" w:rsidRPr="004F437E" w:rsidRDefault="004F437E" w:rsidP="004F437E">
            <w:pPr>
              <w:ind w:left="0"/>
              <w:jc w:val="center"/>
              <w:rPr>
                <w:rFonts w:ascii="Cambria" w:hAnsi="Cambria"/>
              </w:rPr>
            </w:pPr>
            <w:r w:rsidRPr="004F437E">
              <w:rPr>
                <w:rFonts w:ascii="Cambria" w:hAnsi="Cambria"/>
              </w:rPr>
              <w:t>3:3</w:t>
            </w:r>
          </w:p>
          <w:p w:rsidR="004F437E" w:rsidRPr="004F437E" w:rsidRDefault="004F437E" w:rsidP="004F437E">
            <w:pPr>
              <w:ind w:left="0"/>
              <w:jc w:val="center"/>
              <w:rPr>
                <w:rFonts w:ascii="Cambria" w:hAnsi="Cambria"/>
              </w:rPr>
            </w:pPr>
          </w:p>
          <w:p w:rsidR="004F437E" w:rsidRPr="004F437E" w:rsidRDefault="004F437E" w:rsidP="004F437E">
            <w:pPr>
              <w:ind w:left="0"/>
              <w:jc w:val="center"/>
              <w:rPr>
                <w:rFonts w:ascii="Cambria" w:hAnsi="Cambria"/>
              </w:rPr>
            </w:pPr>
            <w:r w:rsidRPr="004F437E">
              <w:rPr>
                <w:rFonts w:ascii="Cambria" w:hAnsi="Cambria"/>
              </w:rPr>
              <w:t>Comparing Component 3 to other components</w:t>
            </w:r>
          </w:p>
        </w:tc>
        <w:tc>
          <w:tcPr>
            <w:tcW w:w="649" w:type="pct"/>
          </w:tcPr>
          <w:p w:rsidR="004F437E" w:rsidRPr="004F437E" w:rsidRDefault="004F437E" w:rsidP="004F437E">
            <w:pPr>
              <w:ind w:left="0"/>
              <w:jc w:val="center"/>
              <w:rPr>
                <w:rFonts w:ascii="Cambria" w:hAnsi="Cambria"/>
              </w:rPr>
            </w:pPr>
            <w:r w:rsidRPr="004F437E">
              <w:rPr>
                <w:rFonts w:ascii="Cambria" w:hAnsi="Cambria"/>
              </w:rPr>
              <w:t>3:4</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 xml:space="preserve">•Data systems gather and collect the necessary measures. </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 xml:space="preserve">•The system </w:t>
            </w:r>
            <w:proofErr w:type="gramStart"/>
            <w:r w:rsidRPr="004F437E">
              <w:rPr>
                <w:rFonts w:ascii="Cambria" w:hAnsi="Cambria"/>
              </w:rPr>
              <w:t>is designed</w:t>
            </w:r>
            <w:proofErr w:type="gramEnd"/>
            <w:r w:rsidRPr="004F437E">
              <w:rPr>
                <w:rFonts w:ascii="Cambria" w:hAnsi="Cambria"/>
              </w:rPr>
              <w:t xml:space="preserve"> to accurately collect and organize the necessary data in a useful format for analysis and reporting by staff at a statewide, regional and caseload view.</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p>
        </w:tc>
        <w:tc>
          <w:tcPr>
            <w:tcW w:w="615" w:type="pct"/>
          </w:tcPr>
          <w:p w:rsidR="004F437E" w:rsidRPr="004F437E" w:rsidRDefault="004F437E" w:rsidP="004F437E">
            <w:pPr>
              <w:ind w:left="0"/>
              <w:jc w:val="center"/>
              <w:rPr>
                <w:rFonts w:ascii="Cambria" w:hAnsi="Cambria"/>
              </w:rPr>
            </w:pPr>
            <w:r w:rsidRPr="004F437E">
              <w:rPr>
                <w:rFonts w:ascii="Cambria" w:hAnsi="Cambria"/>
              </w:rPr>
              <w:t>3:5</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•Selection of appropriate measures provides accurate, applicable data for use in analyzing Agency performance, staff performance and quality of services.</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•Quality of the data analyzed is dependent upon accuracy of the measures.</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p>
        </w:tc>
        <w:tc>
          <w:tcPr>
            <w:tcW w:w="820" w:type="pct"/>
          </w:tcPr>
          <w:p w:rsidR="004F437E" w:rsidRPr="004F437E" w:rsidRDefault="004F437E" w:rsidP="004F437E">
            <w:pPr>
              <w:ind w:left="0"/>
              <w:jc w:val="center"/>
              <w:rPr>
                <w:rFonts w:ascii="Cambria" w:hAnsi="Cambria"/>
              </w:rPr>
            </w:pPr>
            <w:r w:rsidRPr="004F437E">
              <w:rPr>
                <w:rFonts w:ascii="Cambria" w:hAnsi="Cambria"/>
              </w:rPr>
              <w:t>3:6</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•Agency communications to staff and stakeholders contain clear information on the measures to inform staff and stakeholders on Agency, staff and stakeholders’ performance.</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•Measures provide required data for federal and state oversight.</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•Written methodology/quality assurance procedure documents and manuals help staff and other key parties understand the relationship of measures to the organization’s mission, goals and objectives.</w:t>
            </w:r>
          </w:p>
        </w:tc>
        <w:tc>
          <w:tcPr>
            <w:tcW w:w="1031" w:type="pct"/>
          </w:tcPr>
          <w:p w:rsidR="004F437E" w:rsidRPr="004F437E" w:rsidRDefault="004F437E" w:rsidP="004F437E">
            <w:pPr>
              <w:ind w:left="0"/>
              <w:jc w:val="center"/>
              <w:rPr>
                <w:rFonts w:ascii="Cambria" w:hAnsi="Cambria"/>
              </w:rPr>
            </w:pPr>
            <w:r w:rsidRPr="004F437E">
              <w:rPr>
                <w:rFonts w:ascii="Cambria" w:hAnsi="Cambria"/>
              </w:rPr>
              <w:t>3:7</w:t>
            </w:r>
          </w:p>
          <w:p w:rsidR="004F437E" w:rsidRPr="004F437E" w:rsidRDefault="004F437E" w:rsidP="004F437E">
            <w:pPr>
              <w:ind w:left="0"/>
              <w:rPr>
                <w:rFonts w:ascii="Cambria" w:hAnsi="Cambria"/>
                <w:sz w:val="16"/>
                <w:szCs w:val="16"/>
              </w:rPr>
            </w:pPr>
          </w:p>
          <w:p w:rsidR="004F437E" w:rsidRPr="004F437E" w:rsidRDefault="004F437E" w:rsidP="004F437E">
            <w:pPr>
              <w:ind w:left="0"/>
              <w:rPr>
                <w:rFonts w:ascii="Cambria" w:hAnsi="Cambria"/>
              </w:rPr>
            </w:pPr>
            <w:r w:rsidRPr="004F437E">
              <w:rPr>
                <w:rFonts w:ascii="Cambria" w:hAnsi="Cambria"/>
              </w:rPr>
              <w:t xml:space="preserve">•Using same measures over time provides a long-term picture of performance, allowing for decisions to </w:t>
            </w:r>
            <w:proofErr w:type="gramStart"/>
            <w:r w:rsidRPr="004F437E">
              <w:rPr>
                <w:rFonts w:ascii="Cambria" w:hAnsi="Cambria"/>
              </w:rPr>
              <w:t>be made</w:t>
            </w:r>
            <w:proofErr w:type="gramEnd"/>
            <w:r w:rsidRPr="004F437E">
              <w:rPr>
                <w:rFonts w:ascii="Cambria" w:hAnsi="Cambria"/>
              </w:rPr>
              <w:t xml:space="preserve"> that lead to continuous improvement.</w:t>
            </w:r>
          </w:p>
          <w:p w:rsidR="004F437E" w:rsidRPr="004F437E" w:rsidRDefault="004F437E" w:rsidP="004F437E">
            <w:pPr>
              <w:ind w:left="0"/>
              <w:rPr>
                <w:rFonts w:ascii="Cambria" w:hAnsi="Cambria"/>
                <w:sz w:val="16"/>
                <w:szCs w:val="16"/>
              </w:rPr>
            </w:pPr>
          </w:p>
          <w:p w:rsidR="004F437E" w:rsidRPr="004F437E" w:rsidRDefault="004F437E" w:rsidP="004F437E">
            <w:pPr>
              <w:ind w:left="0"/>
              <w:rPr>
                <w:rFonts w:ascii="Cambria" w:hAnsi="Cambria"/>
              </w:rPr>
            </w:pPr>
            <w:r w:rsidRPr="004F437E">
              <w:rPr>
                <w:rFonts w:ascii="Cambria" w:hAnsi="Cambria"/>
              </w:rPr>
              <w:t xml:space="preserve"> •Adding interim/additional measures can provide supplementary information to gauge short-term progress towards goals, objectives and priorities.</w:t>
            </w:r>
          </w:p>
          <w:p w:rsidR="004F437E" w:rsidRPr="004F437E" w:rsidRDefault="004F437E" w:rsidP="004F437E">
            <w:pPr>
              <w:ind w:left="0"/>
              <w:rPr>
                <w:rFonts w:ascii="Cambria" w:hAnsi="Cambria"/>
                <w:sz w:val="16"/>
                <w:szCs w:val="16"/>
              </w:rPr>
            </w:pPr>
          </w:p>
          <w:p w:rsidR="004F437E" w:rsidRPr="004F437E" w:rsidRDefault="004F437E" w:rsidP="004F437E">
            <w:pPr>
              <w:ind w:left="0"/>
              <w:rPr>
                <w:rFonts w:ascii="Cambria" w:hAnsi="Cambria"/>
              </w:rPr>
            </w:pPr>
            <w:r w:rsidRPr="004F437E">
              <w:rPr>
                <w:rFonts w:ascii="Cambria" w:hAnsi="Cambria"/>
              </w:rPr>
              <w:t>•Data that is collected is valuable in understanding Agency performance and subsequently improving it.</w:t>
            </w:r>
          </w:p>
          <w:p w:rsidR="004F437E" w:rsidRPr="004F437E" w:rsidRDefault="004F437E" w:rsidP="004F437E">
            <w:pPr>
              <w:ind w:left="0"/>
              <w:rPr>
                <w:rFonts w:ascii="Cambria" w:hAnsi="Cambria"/>
                <w:sz w:val="16"/>
                <w:szCs w:val="16"/>
              </w:rPr>
            </w:pPr>
          </w:p>
          <w:p w:rsidR="004F437E" w:rsidRPr="004F437E" w:rsidRDefault="004F437E" w:rsidP="004F437E">
            <w:pPr>
              <w:ind w:left="0"/>
              <w:rPr>
                <w:rFonts w:ascii="Cambria" w:hAnsi="Cambria"/>
              </w:rPr>
            </w:pPr>
            <w:r w:rsidRPr="004F437E">
              <w:rPr>
                <w:rFonts w:ascii="Cambria" w:hAnsi="Cambria"/>
              </w:rPr>
              <w:t xml:space="preserve">•Degree of complexity of the data, analysis and reporting is based upon the need of the continuous improvement activity.  </w:t>
            </w:r>
          </w:p>
        </w:tc>
      </w:tr>
    </w:tbl>
    <w:p w:rsidR="004F437E" w:rsidRPr="004F437E" w:rsidRDefault="004F437E" w:rsidP="004F437E">
      <w:pPr>
        <w:ind w:left="0"/>
        <w:rPr>
          <w:rFonts w:ascii="Cambria" w:eastAsia="Calibri" w:hAnsi="Cambria" w:cs="Times New Roman"/>
        </w:rPr>
      </w:pPr>
      <w:r w:rsidRPr="004F437E">
        <w:rPr>
          <w:rFonts w:ascii="Cambria" w:eastAsia="Calibri" w:hAnsi="Cambria" w:cs="Times New Roman"/>
        </w:rPr>
        <w:br w:type="page"/>
      </w:r>
    </w:p>
    <w:p w:rsidR="004F437E" w:rsidRPr="004F437E" w:rsidRDefault="004F437E" w:rsidP="004F437E">
      <w:pPr>
        <w:ind w:left="0"/>
        <w:rPr>
          <w:rFonts w:ascii="Cambria" w:eastAsia="Calibri" w:hAnsi="Cambria" w:cs="Times New Roman"/>
        </w:rPr>
      </w:pPr>
    </w:p>
    <w:tbl>
      <w:tblPr>
        <w:tblStyle w:val="TableGrid"/>
        <w:tblW w:w="5000" w:type="pct"/>
        <w:tblLook w:val="04A0" w:firstRow="1" w:lastRow="0" w:firstColumn="1" w:lastColumn="0" w:noHBand="0" w:noVBand="1"/>
      </w:tblPr>
      <w:tblGrid>
        <w:gridCol w:w="1881"/>
        <w:gridCol w:w="1881"/>
        <w:gridCol w:w="1882"/>
        <w:gridCol w:w="1884"/>
        <w:gridCol w:w="1882"/>
        <w:gridCol w:w="1882"/>
        <w:gridCol w:w="1884"/>
      </w:tblGrid>
      <w:tr w:rsidR="004F437E" w:rsidRPr="004F437E" w:rsidTr="004F437E">
        <w:tc>
          <w:tcPr>
            <w:tcW w:w="5000" w:type="pct"/>
            <w:gridSpan w:val="7"/>
            <w:shd w:val="clear" w:color="auto" w:fill="D9D9D9" w:themeFill="background1" w:themeFillShade="D9"/>
          </w:tcPr>
          <w:p w:rsidR="004F437E" w:rsidRPr="004F437E" w:rsidRDefault="004F437E" w:rsidP="004F437E">
            <w:pPr>
              <w:ind w:left="0"/>
              <w:jc w:val="center"/>
              <w:rPr>
                <w:rFonts w:ascii="Cambria" w:hAnsi="Cambria"/>
                <w:b/>
                <w:sz w:val="28"/>
                <w:szCs w:val="28"/>
              </w:rPr>
            </w:pPr>
            <w:r w:rsidRPr="004F437E">
              <w:rPr>
                <w:rFonts w:ascii="Cambria" w:hAnsi="Cambria"/>
                <w:b/>
                <w:sz w:val="28"/>
                <w:szCs w:val="28"/>
              </w:rPr>
              <w:t>Core Component Interrelationships</w:t>
            </w:r>
          </w:p>
        </w:tc>
      </w:tr>
      <w:tr w:rsidR="004F437E" w:rsidRPr="004F437E" w:rsidTr="004F437E">
        <w:tc>
          <w:tcPr>
            <w:tcW w:w="714" w:type="pct"/>
          </w:tcPr>
          <w:p w:rsidR="004F437E" w:rsidRPr="004F437E" w:rsidRDefault="004F437E" w:rsidP="004F437E">
            <w:pPr>
              <w:ind w:left="0"/>
              <w:rPr>
                <w:rFonts w:ascii="Cambria" w:hAnsi="Cambria"/>
                <w:b/>
              </w:rPr>
            </w:pPr>
            <w:r w:rsidRPr="004F437E">
              <w:rPr>
                <w:rFonts w:ascii="Cambria" w:hAnsi="Cambria"/>
                <w:b/>
              </w:rPr>
              <w:t>Core Component 1</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Clearly Communicated Mission, Vision, Values</w:t>
            </w:r>
          </w:p>
        </w:tc>
        <w:tc>
          <w:tcPr>
            <w:tcW w:w="714" w:type="pct"/>
          </w:tcPr>
          <w:p w:rsidR="004F437E" w:rsidRPr="004F437E" w:rsidRDefault="004F437E" w:rsidP="004F437E">
            <w:pPr>
              <w:ind w:left="0"/>
              <w:rPr>
                <w:rFonts w:ascii="Cambria" w:hAnsi="Cambria"/>
              </w:rPr>
            </w:pPr>
            <w:r w:rsidRPr="004F437E">
              <w:rPr>
                <w:rFonts w:ascii="Cambria" w:hAnsi="Cambria"/>
                <w:b/>
              </w:rPr>
              <w:t>Core Component 2</w:t>
            </w:r>
            <w:r w:rsidRPr="004F437E">
              <w:rPr>
                <w:rFonts w:ascii="Cambria" w:hAnsi="Cambria"/>
              </w:rPr>
              <w:t xml:space="preserve"> </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Organizational Goals, Objectives and Timelines</w:t>
            </w:r>
          </w:p>
        </w:tc>
        <w:tc>
          <w:tcPr>
            <w:tcW w:w="714" w:type="pct"/>
          </w:tcPr>
          <w:p w:rsidR="004F437E" w:rsidRPr="004F437E" w:rsidRDefault="004F437E" w:rsidP="004F437E">
            <w:pPr>
              <w:ind w:left="0"/>
              <w:rPr>
                <w:rFonts w:ascii="Cambria" w:hAnsi="Cambria"/>
                <w:b/>
              </w:rPr>
            </w:pPr>
            <w:r w:rsidRPr="004F437E">
              <w:rPr>
                <w:rFonts w:ascii="Cambria" w:hAnsi="Cambria"/>
                <w:b/>
              </w:rPr>
              <w:t>Core Component 3</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Measures</w:t>
            </w:r>
          </w:p>
        </w:tc>
        <w:tc>
          <w:tcPr>
            <w:tcW w:w="715" w:type="pct"/>
          </w:tcPr>
          <w:p w:rsidR="004F437E" w:rsidRPr="004F437E" w:rsidRDefault="004F437E" w:rsidP="004F437E">
            <w:pPr>
              <w:ind w:left="0"/>
              <w:rPr>
                <w:rFonts w:ascii="Cambria" w:hAnsi="Cambria"/>
                <w:b/>
              </w:rPr>
            </w:pPr>
            <w:r w:rsidRPr="004F437E">
              <w:rPr>
                <w:rFonts w:ascii="Cambria" w:hAnsi="Cambria"/>
                <w:b/>
              </w:rPr>
              <w:t>Core Component 4</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Program Evaluation Data Systems</w:t>
            </w:r>
          </w:p>
        </w:tc>
        <w:tc>
          <w:tcPr>
            <w:tcW w:w="714" w:type="pct"/>
          </w:tcPr>
          <w:p w:rsidR="004F437E" w:rsidRPr="004F437E" w:rsidRDefault="004F437E" w:rsidP="004F437E">
            <w:pPr>
              <w:ind w:left="0"/>
              <w:rPr>
                <w:rFonts w:ascii="Cambria" w:hAnsi="Cambria"/>
                <w:b/>
              </w:rPr>
            </w:pPr>
            <w:r w:rsidRPr="004F437E">
              <w:rPr>
                <w:rFonts w:ascii="Cambria" w:hAnsi="Cambria"/>
                <w:b/>
              </w:rPr>
              <w:t>Core Component 5</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Analysis of Data</w:t>
            </w:r>
          </w:p>
        </w:tc>
        <w:tc>
          <w:tcPr>
            <w:tcW w:w="714" w:type="pct"/>
          </w:tcPr>
          <w:p w:rsidR="004F437E" w:rsidRPr="004F437E" w:rsidRDefault="004F437E" w:rsidP="004F437E">
            <w:pPr>
              <w:ind w:left="0"/>
              <w:rPr>
                <w:rFonts w:ascii="Cambria" w:hAnsi="Cambria"/>
                <w:b/>
              </w:rPr>
            </w:pPr>
            <w:r w:rsidRPr="004F437E">
              <w:rPr>
                <w:rFonts w:ascii="Cambria" w:hAnsi="Cambria"/>
                <w:b/>
              </w:rPr>
              <w:t>Core Component 6</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Dissemination</w:t>
            </w:r>
          </w:p>
        </w:tc>
        <w:tc>
          <w:tcPr>
            <w:tcW w:w="715" w:type="pct"/>
          </w:tcPr>
          <w:p w:rsidR="004F437E" w:rsidRPr="004F437E" w:rsidRDefault="004F437E" w:rsidP="004F437E">
            <w:pPr>
              <w:ind w:left="0"/>
              <w:rPr>
                <w:rFonts w:ascii="Cambria" w:hAnsi="Cambria"/>
                <w:b/>
              </w:rPr>
            </w:pPr>
            <w:r w:rsidRPr="004F437E">
              <w:rPr>
                <w:rFonts w:ascii="Cambria" w:hAnsi="Cambria"/>
                <w:b/>
              </w:rPr>
              <w:t>Core Component 7</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Cycle of Continuous Improvement</w:t>
            </w:r>
          </w:p>
        </w:tc>
      </w:tr>
      <w:tr w:rsidR="004F437E" w:rsidRPr="004F437E" w:rsidTr="004F437E">
        <w:tc>
          <w:tcPr>
            <w:tcW w:w="714" w:type="pct"/>
          </w:tcPr>
          <w:p w:rsidR="004F437E" w:rsidRPr="004F437E" w:rsidRDefault="004F437E" w:rsidP="004F437E">
            <w:pPr>
              <w:ind w:left="0"/>
              <w:jc w:val="center"/>
              <w:rPr>
                <w:rFonts w:ascii="Cambria" w:hAnsi="Cambria"/>
              </w:rPr>
            </w:pPr>
            <w:r w:rsidRPr="004F437E">
              <w:rPr>
                <w:rFonts w:ascii="Cambria" w:hAnsi="Cambria"/>
              </w:rPr>
              <w:t>4:1</w:t>
            </w:r>
          </w:p>
          <w:p w:rsidR="004F437E" w:rsidRPr="004F437E" w:rsidRDefault="004F437E" w:rsidP="004F437E">
            <w:pPr>
              <w:ind w:left="0"/>
              <w:jc w:val="center"/>
              <w:rPr>
                <w:rFonts w:ascii="Cambria" w:hAnsi="Cambria"/>
              </w:rPr>
            </w:pPr>
          </w:p>
          <w:p w:rsidR="004F437E" w:rsidRPr="004F437E" w:rsidRDefault="004F437E" w:rsidP="004F437E">
            <w:pPr>
              <w:ind w:left="0"/>
              <w:jc w:val="center"/>
              <w:rPr>
                <w:rFonts w:ascii="Cambria" w:hAnsi="Cambria"/>
              </w:rPr>
            </w:pPr>
            <w:r w:rsidRPr="004F437E">
              <w:rPr>
                <w:rFonts w:ascii="Cambria" w:hAnsi="Cambria"/>
              </w:rPr>
              <w:t>(as component 1 was compared with component 4 in a previous chart, see 1:4 above for the narrative comparison)</w:t>
            </w:r>
          </w:p>
          <w:p w:rsidR="004F437E" w:rsidRPr="004F437E" w:rsidRDefault="004F437E" w:rsidP="004F437E">
            <w:pPr>
              <w:ind w:left="0"/>
              <w:jc w:val="center"/>
              <w:rPr>
                <w:rFonts w:ascii="Cambria" w:hAnsi="Cambria"/>
              </w:rPr>
            </w:pPr>
          </w:p>
        </w:tc>
        <w:tc>
          <w:tcPr>
            <w:tcW w:w="714" w:type="pct"/>
          </w:tcPr>
          <w:p w:rsidR="004F437E" w:rsidRPr="004F437E" w:rsidRDefault="004F437E" w:rsidP="004F437E">
            <w:pPr>
              <w:ind w:left="0"/>
              <w:jc w:val="center"/>
              <w:rPr>
                <w:rFonts w:ascii="Cambria" w:hAnsi="Cambria"/>
              </w:rPr>
            </w:pPr>
            <w:r w:rsidRPr="004F437E">
              <w:rPr>
                <w:rFonts w:ascii="Cambria" w:hAnsi="Cambria"/>
              </w:rPr>
              <w:t>4:2</w:t>
            </w:r>
          </w:p>
          <w:p w:rsidR="004F437E" w:rsidRPr="004F437E" w:rsidRDefault="004F437E" w:rsidP="004F437E">
            <w:pPr>
              <w:ind w:left="0"/>
              <w:jc w:val="center"/>
              <w:rPr>
                <w:rFonts w:ascii="Cambria" w:hAnsi="Cambria"/>
              </w:rPr>
            </w:pPr>
          </w:p>
          <w:p w:rsidR="004F437E" w:rsidRPr="004F437E" w:rsidRDefault="004F437E" w:rsidP="004F437E">
            <w:pPr>
              <w:ind w:left="0"/>
              <w:jc w:val="center"/>
              <w:rPr>
                <w:rFonts w:ascii="Cambria" w:hAnsi="Cambria"/>
              </w:rPr>
            </w:pPr>
            <w:r w:rsidRPr="004F437E">
              <w:rPr>
                <w:rFonts w:ascii="Cambria" w:hAnsi="Cambria"/>
              </w:rPr>
              <w:t xml:space="preserve">(as component 2 was compared with component 4 in a previous chart, see 2.4 above for the narrative comparison) </w:t>
            </w:r>
          </w:p>
          <w:p w:rsidR="004F437E" w:rsidRPr="004F437E" w:rsidRDefault="004F437E" w:rsidP="004F437E">
            <w:pPr>
              <w:ind w:left="0"/>
              <w:jc w:val="center"/>
              <w:rPr>
                <w:rFonts w:ascii="Cambria" w:hAnsi="Cambria"/>
              </w:rPr>
            </w:pPr>
          </w:p>
        </w:tc>
        <w:tc>
          <w:tcPr>
            <w:tcW w:w="714" w:type="pct"/>
          </w:tcPr>
          <w:p w:rsidR="004F437E" w:rsidRPr="004F437E" w:rsidRDefault="004F437E" w:rsidP="004F437E">
            <w:pPr>
              <w:ind w:left="0"/>
              <w:jc w:val="center"/>
              <w:rPr>
                <w:rFonts w:ascii="Cambria" w:hAnsi="Cambria"/>
              </w:rPr>
            </w:pPr>
            <w:r w:rsidRPr="004F437E">
              <w:rPr>
                <w:rFonts w:ascii="Cambria" w:hAnsi="Cambria"/>
              </w:rPr>
              <w:t>4:3</w:t>
            </w:r>
          </w:p>
          <w:p w:rsidR="004F437E" w:rsidRPr="004F437E" w:rsidRDefault="004F437E" w:rsidP="004F437E">
            <w:pPr>
              <w:ind w:left="0"/>
              <w:jc w:val="center"/>
              <w:rPr>
                <w:rFonts w:ascii="Cambria" w:hAnsi="Cambria"/>
              </w:rPr>
            </w:pPr>
          </w:p>
          <w:p w:rsidR="004F437E" w:rsidRPr="004F437E" w:rsidRDefault="004F437E" w:rsidP="004F437E">
            <w:pPr>
              <w:ind w:left="0"/>
              <w:jc w:val="center"/>
              <w:rPr>
                <w:rFonts w:ascii="Cambria" w:hAnsi="Cambria"/>
              </w:rPr>
            </w:pPr>
            <w:r w:rsidRPr="004F437E">
              <w:rPr>
                <w:rFonts w:ascii="Cambria" w:hAnsi="Cambria"/>
              </w:rPr>
              <w:t xml:space="preserve">(as component 3 was compared with component 4 in a previous chart, see 3:4 above for the narrative comparison) </w:t>
            </w:r>
          </w:p>
          <w:p w:rsidR="004F437E" w:rsidRPr="004F437E" w:rsidRDefault="004F437E" w:rsidP="004F437E">
            <w:pPr>
              <w:ind w:left="0"/>
              <w:jc w:val="center"/>
              <w:rPr>
                <w:rFonts w:ascii="Cambria" w:hAnsi="Cambria"/>
              </w:rPr>
            </w:pPr>
          </w:p>
        </w:tc>
        <w:tc>
          <w:tcPr>
            <w:tcW w:w="715" w:type="pct"/>
            <w:shd w:val="clear" w:color="auto" w:fill="F2F2F2" w:themeFill="background1" w:themeFillShade="F2"/>
          </w:tcPr>
          <w:p w:rsidR="004F437E" w:rsidRPr="004F437E" w:rsidRDefault="004F437E" w:rsidP="004F437E">
            <w:pPr>
              <w:ind w:left="0"/>
              <w:jc w:val="center"/>
              <w:rPr>
                <w:rFonts w:ascii="Cambria" w:hAnsi="Cambria"/>
              </w:rPr>
            </w:pPr>
            <w:r w:rsidRPr="004F437E">
              <w:rPr>
                <w:rFonts w:ascii="Cambria" w:hAnsi="Cambria"/>
              </w:rPr>
              <w:t>4:4</w:t>
            </w:r>
          </w:p>
          <w:p w:rsidR="004F437E" w:rsidRPr="004F437E" w:rsidRDefault="004F437E" w:rsidP="004F437E">
            <w:pPr>
              <w:ind w:left="0"/>
              <w:jc w:val="center"/>
              <w:rPr>
                <w:rFonts w:ascii="Cambria" w:hAnsi="Cambria"/>
              </w:rPr>
            </w:pPr>
          </w:p>
          <w:p w:rsidR="004F437E" w:rsidRPr="004F437E" w:rsidRDefault="004F437E" w:rsidP="004F437E">
            <w:pPr>
              <w:ind w:left="0"/>
              <w:jc w:val="center"/>
              <w:rPr>
                <w:rFonts w:ascii="Cambria" w:hAnsi="Cambria"/>
              </w:rPr>
            </w:pPr>
            <w:r w:rsidRPr="004F437E">
              <w:rPr>
                <w:rFonts w:ascii="Cambria" w:hAnsi="Cambria"/>
              </w:rPr>
              <w:t>Comparing Component 4 to other components</w:t>
            </w:r>
          </w:p>
        </w:tc>
        <w:tc>
          <w:tcPr>
            <w:tcW w:w="714" w:type="pct"/>
          </w:tcPr>
          <w:p w:rsidR="004F437E" w:rsidRPr="004F437E" w:rsidRDefault="004F437E" w:rsidP="004F437E">
            <w:pPr>
              <w:ind w:left="0"/>
              <w:jc w:val="center"/>
              <w:rPr>
                <w:rFonts w:ascii="Cambria" w:hAnsi="Cambria"/>
              </w:rPr>
            </w:pPr>
            <w:r w:rsidRPr="004F437E">
              <w:rPr>
                <w:rFonts w:ascii="Cambria" w:hAnsi="Cambria"/>
              </w:rPr>
              <w:t>4:5</w:t>
            </w:r>
          </w:p>
          <w:p w:rsidR="004F437E" w:rsidRPr="004F437E" w:rsidRDefault="004F437E" w:rsidP="004F437E">
            <w:pPr>
              <w:ind w:left="0"/>
              <w:jc w:val="center"/>
              <w:rPr>
                <w:rFonts w:ascii="Cambria" w:hAnsi="Cambria"/>
              </w:rPr>
            </w:pPr>
          </w:p>
          <w:p w:rsidR="004F437E" w:rsidRPr="004F437E" w:rsidRDefault="004F437E" w:rsidP="004F437E">
            <w:pPr>
              <w:ind w:left="0"/>
              <w:rPr>
                <w:rFonts w:ascii="Cambria" w:hAnsi="Cambria"/>
              </w:rPr>
            </w:pPr>
            <w:r w:rsidRPr="004F437E">
              <w:rPr>
                <w:rFonts w:ascii="Cambria" w:hAnsi="Cambria"/>
              </w:rPr>
              <w:t>•Data validation and reliability support the analysis of the data used in decision making, dissemination to stakeholders and Agency progress towards goals and objectives derived from the Agency Strategic Plan.</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•Data systems support data management and analyses of progress toward the goals and objectives of the Strategic Plan.</w:t>
            </w:r>
          </w:p>
        </w:tc>
        <w:tc>
          <w:tcPr>
            <w:tcW w:w="714" w:type="pct"/>
          </w:tcPr>
          <w:p w:rsidR="004F437E" w:rsidRPr="004F437E" w:rsidRDefault="004F437E" w:rsidP="004F437E">
            <w:pPr>
              <w:ind w:left="0"/>
              <w:jc w:val="center"/>
              <w:rPr>
                <w:rFonts w:ascii="Cambria" w:hAnsi="Cambria"/>
              </w:rPr>
            </w:pPr>
            <w:r w:rsidRPr="004F437E">
              <w:rPr>
                <w:rFonts w:ascii="Cambria" w:hAnsi="Cambria"/>
              </w:rPr>
              <w:t>4:6</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•Timely communication and dissemination of program evaluation results derived from data collection, and analysis, tailored to various stakeholders provides ongoing assessment of progress toward the goals and objectives.</w:t>
            </w:r>
          </w:p>
        </w:tc>
        <w:tc>
          <w:tcPr>
            <w:tcW w:w="715" w:type="pct"/>
          </w:tcPr>
          <w:p w:rsidR="004F437E" w:rsidRPr="004F437E" w:rsidRDefault="004F437E" w:rsidP="004F437E">
            <w:pPr>
              <w:ind w:left="0"/>
              <w:jc w:val="center"/>
              <w:rPr>
                <w:rFonts w:ascii="Cambria" w:hAnsi="Cambria"/>
              </w:rPr>
            </w:pPr>
            <w:r w:rsidRPr="004F437E">
              <w:rPr>
                <w:rFonts w:ascii="Cambria" w:hAnsi="Cambria"/>
              </w:rPr>
              <w:t>4:7</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•The program evaluation data system provides ongoing data for analysis which promotes a cycle of continuous quality improvement and program development related to the agencies Strategic Plan and goals and objectives.</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p>
        </w:tc>
      </w:tr>
    </w:tbl>
    <w:p w:rsidR="004F437E" w:rsidRPr="004F437E" w:rsidRDefault="004F437E" w:rsidP="004F437E">
      <w:pPr>
        <w:ind w:left="0"/>
        <w:rPr>
          <w:rFonts w:ascii="Cambria" w:eastAsia="Calibri" w:hAnsi="Cambria" w:cs="Times New Roman"/>
        </w:rPr>
      </w:pPr>
      <w:r w:rsidRPr="004F437E">
        <w:rPr>
          <w:rFonts w:ascii="Cambria" w:eastAsia="Calibri" w:hAnsi="Cambria" w:cs="Times New Roman"/>
        </w:rPr>
        <w:br w:type="page"/>
      </w:r>
    </w:p>
    <w:p w:rsidR="004F437E" w:rsidRPr="004F437E" w:rsidRDefault="004F437E" w:rsidP="004F437E">
      <w:pPr>
        <w:ind w:left="0"/>
        <w:rPr>
          <w:rFonts w:ascii="Cambria" w:eastAsia="Calibri" w:hAnsi="Cambria" w:cs="Times New Roman"/>
        </w:rPr>
      </w:pPr>
    </w:p>
    <w:tbl>
      <w:tblPr>
        <w:tblStyle w:val="TableGrid"/>
        <w:tblW w:w="5000" w:type="pct"/>
        <w:tblLook w:val="04A0" w:firstRow="1" w:lastRow="0" w:firstColumn="1" w:lastColumn="0" w:noHBand="0" w:noVBand="1"/>
      </w:tblPr>
      <w:tblGrid>
        <w:gridCol w:w="1740"/>
        <w:gridCol w:w="1740"/>
        <w:gridCol w:w="1740"/>
        <w:gridCol w:w="1745"/>
        <w:gridCol w:w="1741"/>
        <w:gridCol w:w="1743"/>
        <w:gridCol w:w="2727"/>
      </w:tblGrid>
      <w:tr w:rsidR="004F437E" w:rsidRPr="004F437E" w:rsidTr="004F437E">
        <w:tc>
          <w:tcPr>
            <w:tcW w:w="5000" w:type="pct"/>
            <w:gridSpan w:val="7"/>
            <w:shd w:val="clear" w:color="auto" w:fill="D9D9D9" w:themeFill="background1" w:themeFillShade="D9"/>
          </w:tcPr>
          <w:p w:rsidR="004F437E" w:rsidRPr="004F437E" w:rsidRDefault="004F437E" w:rsidP="004F437E">
            <w:pPr>
              <w:ind w:left="0"/>
              <w:jc w:val="center"/>
              <w:rPr>
                <w:rFonts w:ascii="Cambria" w:hAnsi="Cambria"/>
                <w:b/>
                <w:sz w:val="28"/>
                <w:szCs w:val="28"/>
              </w:rPr>
            </w:pPr>
            <w:r w:rsidRPr="004F437E">
              <w:rPr>
                <w:rFonts w:ascii="Cambria" w:hAnsi="Cambria"/>
                <w:b/>
                <w:sz w:val="28"/>
                <w:szCs w:val="28"/>
              </w:rPr>
              <w:t>Core Component Interrelationships</w:t>
            </w:r>
          </w:p>
        </w:tc>
      </w:tr>
      <w:tr w:rsidR="004F437E" w:rsidRPr="004F437E" w:rsidTr="004F437E">
        <w:tc>
          <w:tcPr>
            <w:tcW w:w="670" w:type="pct"/>
          </w:tcPr>
          <w:p w:rsidR="004F437E" w:rsidRPr="004F437E" w:rsidRDefault="004F437E" w:rsidP="004F437E">
            <w:pPr>
              <w:ind w:left="0"/>
              <w:rPr>
                <w:rFonts w:ascii="Cambria" w:hAnsi="Cambria"/>
                <w:b/>
              </w:rPr>
            </w:pPr>
            <w:r w:rsidRPr="004F437E">
              <w:rPr>
                <w:rFonts w:ascii="Cambria" w:hAnsi="Cambria"/>
                <w:b/>
              </w:rPr>
              <w:t>Core Component 1</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Clearly Communicated Mission, Vision, Values</w:t>
            </w:r>
          </w:p>
        </w:tc>
        <w:tc>
          <w:tcPr>
            <w:tcW w:w="670" w:type="pct"/>
          </w:tcPr>
          <w:p w:rsidR="004F437E" w:rsidRPr="004F437E" w:rsidRDefault="004F437E" w:rsidP="004F437E">
            <w:pPr>
              <w:ind w:left="0"/>
              <w:rPr>
                <w:rFonts w:ascii="Cambria" w:hAnsi="Cambria"/>
              </w:rPr>
            </w:pPr>
            <w:r w:rsidRPr="004F437E">
              <w:rPr>
                <w:rFonts w:ascii="Cambria" w:hAnsi="Cambria"/>
                <w:b/>
              </w:rPr>
              <w:t>Core Component 2</w:t>
            </w:r>
            <w:r w:rsidRPr="004F437E">
              <w:rPr>
                <w:rFonts w:ascii="Cambria" w:hAnsi="Cambria"/>
              </w:rPr>
              <w:t xml:space="preserve"> </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Organizational Goals, Objectives and Timelines</w:t>
            </w:r>
          </w:p>
        </w:tc>
        <w:tc>
          <w:tcPr>
            <w:tcW w:w="670" w:type="pct"/>
          </w:tcPr>
          <w:p w:rsidR="004F437E" w:rsidRPr="004F437E" w:rsidRDefault="004F437E" w:rsidP="004F437E">
            <w:pPr>
              <w:ind w:left="0"/>
              <w:rPr>
                <w:rFonts w:ascii="Cambria" w:hAnsi="Cambria"/>
                <w:b/>
              </w:rPr>
            </w:pPr>
            <w:r w:rsidRPr="004F437E">
              <w:rPr>
                <w:rFonts w:ascii="Cambria" w:hAnsi="Cambria"/>
                <w:b/>
              </w:rPr>
              <w:t>Core Component 3</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Measures</w:t>
            </w:r>
          </w:p>
        </w:tc>
        <w:tc>
          <w:tcPr>
            <w:tcW w:w="672" w:type="pct"/>
          </w:tcPr>
          <w:p w:rsidR="004F437E" w:rsidRPr="004F437E" w:rsidRDefault="004F437E" w:rsidP="004F437E">
            <w:pPr>
              <w:ind w:left="0"/>
              <w:rPr>
                <w:rFonts w:ascii="Cambria" w:hAnsi="Cambria"/>
                <w:b/>
              </w:rPr>
            </w:pPr>
            <w:r w:rsidRPr="004F437E">
              <w:rPr>
                <w:rFonts w:ascii="Cambria" w:hAnsi="Cambria"/>
                <w:b/>
              </w:rPr>
              <w:t>Core Component 4</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Program Evaluation Data Systems</w:t>
            </w:r>
          </w:p>
        </w:tc>
        <w:tc>
          <w:tcPr>
            <w:tcW w:w="670" w:type="pct"/>
          </w:tcPr>
          <w:p w:rsidR="004F437E" w:rsidRPr="004F437E" w:rsidRDefault="004F437E" w:rsidP="004F437E">
            <w:pPr>
              <w:ind w:left="0"/>
              <w:rPr>
                <w:rFonts w:ascii="Cambria" w:hAnsi="Cambria"/>
                <w:b/>
              </w:rPr>
            </w:pPr>
            <w:r w:rsidRPr="004F437E">
              <w:rPr>
                <w:rFonts w:ascii="Cambria" w:hAnsi="Cambria"/>
                <w:b/>
              </w:rPr>
              <w:t>Core Component 5</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Analysis of Data</w:t>
            </w:r>
          </w:p>
        </w:tc>
        <w:tc>
          <w:tcPr>
            <w:tcW w:w="671" w:type="pct"/>
          </w:tcPr>
          <w:p w:rsidR="004F437E" w:rsidRPr="004F437E" w:rsidRDefault="004F437E" w:rsidP="004F437E">
            <w:pPr>
              <w:ind w:left="0"/>
              <w:rPr>
                <w:rFonts w:ascii="Cambria" w:hAnsi="Cambria"/>
                <w:b/>
              </w:rPr>
            </w:pPr>
            <w:r w:rsidRPr="004F437E">
              <w:rPr>
                <w:rFonts w:ascii="Cambria" w:hAnsi="Cambria"/>
                <w:b/>
              </w:rPr>
              <w:t>Core Component 6</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Dissemination</w:t>
            </w:r>
          </w:p>
        </w:tc>
        <w:tc>
          <w:tcPr>
            <w:tcW w:w="976" w:type="pct"/>
          </w:tcPr>
          <w:p w:rsidR="004F437E" w:rsidRPr="004F437E" w:rsidRDefault="004F437E" w:rsidP="004F437E">
            <w:pPr>
              <w:ind w:left="0"/>
              <w:rPr>
                <w:rFonts w:ascii="Cambria" w:hAnsi="Cambria"/>
                <w:b/>
              </w:rPr>
            </w:pPr>
            <w:r w:rsidRPr="004F437E">
              <w:rPr>
                <w:rFonts w:ascii="Cambria" w:hAnsi="Cambria"/>
                <w:b/>
              </w:rPr>
              <w:t>Core Component 7</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Cycle of Continuous Improvement</w:t>
            </w:r>
          </w:p>
        </w:tc>
      </w:tr>
      <w:tr w:rsidR="004F437E" w:rsidRPr="004F437E" w:rsidTr="004F437E">
        <w:tc>
          <w:tcPr>
            <w:tcW w:w="670" w:type="pct"/>
          </w:tcPr>
          <w:p w:rsidR="004F437E" w:rsidRPr="004F437E" w:rsidRDefault="004F437E" w:rsidP="004F437E">
            <w:pPr>
              <w:ind w:left="0"/>
              <w:jc w:val="center"/>
              <w:rPr>
                <w:rFonts w:ascii="Cambria" w:hAnsi="Cambria"/>
              </w:rPr>
            </w:pPr>
            <w:r w:rsidRPr="004F437E">
              <w:rPr>
                <w:rFonts w:ascii="Cambria" w:hAnsi="Cambria"/>
              </w:rPr>
              <w:t>5:1</w:t>
            </w:r>
          </w:p>
          <w:p w:rsidR="004F437E" w:rsidRPr="004F437E" w:rsidRDefault="004F437E" w:rsidP="004F437E">
            <w:pPr>
              <w:ind w:left="0"/>
              <w:jc w:val="center"/>
              <w:rPr>
                <w:rFonts w:ascii="Cambria" w:hAnsi="Cambria"/>
              </w:rPr>
            </w:pPr>
          </w:p>
          <w:p w:rsidR="004F437E" w:rsidRPr="004F437E" w:rsidRDefault="004F437E" w:rsidP="004F437E">
            <w:pPr>
              <w:ind w:left="0"/>
              <w:jc w:val="center"/>
              <w:rPr>
                <w:rFonts w:ascii="Cambria" w:hAnsi="Cambria"/>
              </w:rPr>
            </w:pPr>
            <w:r w:rsidRPr="004F437E">
              <w:rPr>
                <w:rFonts w:ascii="Cambria" w:hAnsi="Cambria"/>
              </w:rPr>
              <w:t xml:space="preserve">(as component 1 was compared with component 5 in a previous chart, see 1:5 above for the narrative comparison) </w:t>
            </w:r>
          </w:p>
          <w:p w:rsidR="004F437E" w:rsidRPr="004F437E" w:rsidRDefault="004F437E" w:rsidP="004F437E">
            <w:pPr>
              <w:ind w:left="0"/>
              <w:jc w:val="center"/>
              <w:rPr>
                <w:rFonts w:ascii="Cambria" w:hAnsi="Cambria"/>
              </w:rPr>
            </w:pPr>
          </w:p>
        </w:tc>
        <w:tc>
          <w:tcPr>
            <w:tcW w:w="670" w:type="pct"/>
          </w:tcPr>
          <w:p w:rsidR="004F437E" w:rsidRPr="004F437E" w:rsidRDefault="004F437E" w:rsidP="004F437E">
            <w:pPr>
              <w:ind w:left="0"/>
              <w:jc w:val="center"/>
              <w:rPr>
                <w:rFonts w:ascii="Cambria" w:hAnsi="Cambria"/>
              </w:rPr>
            </w:pPr>
            <w:r w:rsidRPr="004F437E">
              <w:rPr>
                <w:rFonts w:ascii="Cambria" w:hAnsi="Cambria"/>
              </w:rPr>
              <w:t>5:2</w:t>
            </w:r>
          </w:p>
          <w:p w:rsidR="004F437E" w:rsidRPr="004F437E" w:rsidRDefault="004F437E" w:rsidP="004F437E">
            <w:pPr>
              <w:ind w:left="0"/>
              <w:jc w:val="center"/>
              <w:rPr>
                <w:rFonts w:ascii="Cambria" w:hAnsi="Cambria"/>
              </w:rPr>
            </w:pPr>
          </w:p>
          <w:p w:rsidR="004F437E" w:rsidRPr="004F437E" w:rsidRDefault="004F437E" w:rsidP="004F437E">
            <w:pPr>
              <w:ind w:left="0"/>
              <w:jc w:val="center"/>
              <w:rPr>
                <w:rFonts w:ascii="Cambria" w:hAnsi="Cambria"/>
              </w:rPr>
            </w:pPr>
            <w:r w:rsidRPr="004F437E">
              <w:rPr>
                <w:rFonts w:ascii="Cambria" w:hAnsi="Cambria"/>
              </w:rPr>
              <w:t xml:space="preserve">(as component 2 was compared with component 6 in a previous chart, see 2:5 above for the narrative comparison) </w:t>
            </w:r>
          </w:p>
          <w:p w:rsidR="004F437E" w:rsidRPr="004F437E" w:rsidRDefault="004F437E" w:rsidP="004F437E">
            <w:pPr>
              <w:ind w:left="0"/>
              <w:jc w:val="center"/>
              <w:rPr>
                <w:rFonts w:ascii="Cambria" w:hAnsi="Cambria"/>
              </w:rPr>
            </w:pPr>
          </w:p>
        </w:tc>
        <w:tc>
          <w:tcPr>
            <w:tcW w:w="670" w:type="pct"/>
          </w:tcPr>
          <w:p w:rsidR="004F437E" w:rsidRPr="004F437E" w:rsidRDefault="004F437E" w:rsidP="004F437E">
            <w:pPr>
              <w:ind w:left="0"/>
              <w:jc w:val="center"/>
              <w:rPr>
                <w:rFonts w:ascii="Cambria" w:hAnsi="Cambria"/>
              </w:rPr>
            </w:pPr>
            <w:r w:rsidRPr="004F437E">
              <w:rPr>
                <w:rFonts w:ascii="Cambria" w:hAnsi="Cambria"/>
              </w:rPr>
              <w:t>5:3</w:t>
            </w:r>
          </w:p>
          <w:p w:rsidR="004F437E" w:rsidRPr="004F437E" w:rsidRDefault="004F437E" w:rsidP="004F437E">
            <w:pPr>
              <w:ind w:left="0"/>
              <w:jc w:val="center"/>
              <w:rPr>
                <w:rFonts w:ascii="Cambria" w:hAnsi="Cambria"/>
              </w:rPr>
            </w:pPr>
          </w:p>
          <w:p w:rsidR="004F437E" w:rsidRPr="004F437E" w:rsidRDefault="004F437E" w:rsidP="004F437E">
            <w:pPr>
              <w:ind w:left="0"/>
              <w:jc w:val="center"/>
              <w:rPr>
                <w:rFonts w:ascii="Cambria" w:hAnsi="Cambria"/>
              </w:rPr>
            </w:pPr>
            <w:r w:rsidRPr="004F437E">
              <w:rPr>
                <w:rFonts w:ascii="Cambria" w:hAnsi="Cambria"/>
              </w:rPr>
              <w:t xml:space="preserve">(as component 3 was compared with component 5 in a previous chart, see 3:5 above for the narrative comparison) </w:t>
            </w:r>
          </w:p>
          <w:p w:rsidR="004F437E" w:rsidRPr="004F437E" w:rsidRDefault="004F437E" w:rsidP="004F437E">
            <w:pPr>
              <w:ind w:left="0"/>
              <w:jc w:val="center"/>
              <w:rPr>
                <w:rFonts w:ascii="Cambria" w:hAnsi="Cambria"/>
              </w:rPr>
            </w:pPr>
          </w:p>
        </w:tc>
        <w:tc>
          <w:tcPr>
            <w:tcW w:w="672" w:type="pct"/>
          </w:tcPr>
          <w:p w:rsidR="004F437E" w:rsidRPr="004F437E" w:rsidRDefault="004F437E" w:rsidP="004F437E">
            <w:pPr>
              <w:ind w:left="0"/>
              <w:jc w:val="center"/>
              <w:rPr>
                <w:rFonts w:ascii="Cambria" w:hAnsi="Cambria"/>
              </w:rPr>
            </w:pPr>
            <w:r w:rsidRPr="004F437E">
              <w:rPr>
                <w:rFonts w:ascii="Cambria" w:hAnsi="Cambria"/>
              </w:rPr>
              <w:t>5:4</w:t>
            </w:r>
          </w:p>
          <w:p w:rsidR="004F437E" w:rsidRPr="004F437E" w:rsidRDefault="004F437E" w:rsidP="004F437E">
            <w:pPr>
              <w:ind w:left="0"/>
              <w:jc w:val="center"/>
              <w:rPr>
                <w:rFonts w:ascii="Cambria" w:hAnsi="Cambria"/>
              </w:rPr>
            </w:pPr>
          </w:p>
          <w:p w:rsidR="004F437E" w:rsidRPr="004F437E" w:rsidRDefault="004F437E" w:rsidP="004F437E">
            <w:pPr>
              <w:ind w:left="0"/>
              <w:jc w:val="center"/>
              <w:rPr>
                <w:rFonts w:ascii="Cambria" w:hAnsi="Cambria"/>
              </w:rPr>
            </w:pPr>
            <w:r w:rsidRPr="004F437E">
              <w:rPr>
                <w:rFonts w:ascii="Cambria" w:hAnsi="Cambria"/>
              </w:rPr>
              <w:t>(as component 4 was compared with component 5 in a previous chart, see 4:5 above for the narrative comparison)</w:t>
            </w:r>
          </w:p>
          <w:p w:rsidR="004F437E" w:rsidRPr="004F437E" w:rsidRDefault="004F437E" w:rsidP="004F437E">
            <w:pPr>
              <w:ind w:left="0"/>
              <w:jc w:val="center"/>
              <w:rPr>
                <w:rFonts w:ascii="Cambria" w:hAnsi="Cambria"/>
              </w:rPr>
            </w:pPr>
          </w:p>
        </w:tc>
        <w:tc>
          <w:tcPr>
            <w:tcW w:w="670" w:type="pct"/>
            <w:shd w:val="clear" w:color="auto" w:fill="F2F2F2" w:themeFill="background1" w:themeFillShade="F2"/>
          </w:tcPr>
          <w:p w:rsidR="004F437E" w:rsidRPr="004F437E" w:rsidRDefault="004F437E" w:rsidP="004F437E">
            <w:pPr>
              <w:ind w:left="0"/>
              <w:jc w:val="center"/>
              <w:rPr>
                <w:rFonts w:ascii="Cambria" w:hAnsi="Cambria"/>
              </w:rPr>
            </w:pPr>
            <w:r w:rsidRPr="004F437E">
              <w:rPr>
                <w:rFonts w:ascii="Cambria" w:hAnsi="Cambria"/>
              </w:rPr>
              <w:t>5:5</w:t>
            </w:r>
          </w:p>
          <w:p w:rsidR="004F437E" w:rsidRPr="004F437E" w:rsidRDefault="004F437E" w:rsidP="004F437E">
            <w:pPr>
              <w:ind w:left="0"/>
              <w:jc w:val="center"/>
              <w:rPr>
                <w:rFonts w:ascii="Cambria" w:hAnsi="Cambria"/>
              </w:rPr>
            </w:pPr>
          </w:p>
          <w:p w:rsidR="004F437E" w:rsidRPr="004F437E" w:rsidRDefault="004F437E" w:rsidP="004F437E">
            <w:pPr>
              <w:ind w:left="0"/>
              <w:jc w:val="center"/>
              <w:rPr>
                <w:rFonts w:ascii="Cambria" w:hAnsi="Cambria"/>
              </w:rPr>
            </w:pPr>
            <w:r w:rsidRPr="004F437E">
              <w:rPr>
                <w:rFonts w:ascii="Cambria" w:hAnsi="Cambria"/>
              </w:rPr>
              <w:t>Comparing Component 5 to other components</w:t>
            </w:r>
          </w:p>
        </w:tc>
        <w:tc>
          <w:tcPr>
            <w:tcW w:w="671" w:type="pct"/>
          </w:tcPr>
          <w:p w:rsidR="004F437E" w:rsidRPr="004F437E" w:rsidRDefault="004F437E" w:rsidP="004F437E">
            <w:pPr>
              <w:ind w:left="0"/>
              <w:jc w:val="center"/>
              <w:rPr>
                <w:rFonts w:ascii="Cambria" w:hAnsi="Cambria"/>
              </w:rPr>
            </w:pPr>
            <w:r w:rsidRPr="004F437E">
              <w:rPr>
                <w:rFonts w:ascii="Cambria" w:hAnsi="Cambria"/>
              </w:rPr>
              <w:t>5:6</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 xml:space="preserve">•Reports on data analysis that demonstrates progress toward the goals and objectives of the Strategic Plan </w:t>
            </w:r>
            <w:proofErr w:type="gramStart"/>
            <w:r w:rsidRPr="004F437E">
              <w:rPr>
                <w:rFonts w:ascii="Cambria" w:hAnsi="Cambria"/>
              </w:rPr>
              <w:t>are tailored</w:t>
            </w:r>
            <w:proofErr w:type="gramEnd"/>
            <w:r w:rsidRPr="004F437E">
              <w:rPr>
                <w:rFonts w:ascii="Cambria" w:hAnsi="Cambria"/>
              </w:rPr>
              <w:t xml:space="preserve"> to fit the various audiences.</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 xml:space="preserve">•Provides strategies to share information and reports so that data that is collected can </w:t>
            </w:r>
            <w:proofErr w:type="gramStart"/>
            <w:r w:rsidRPr="004F437E">
              <w:rPr>
                <w:rFonts w:ascii="Cambria" w:hAnsi="Cambria"/>
              </w:rPr>
              <w:t>be analyzed and used effectively</w:t>
            </w:r>
            <w:proofErr w:type="gramEnd"/>
            <w:r w:rsidRPr="004F437E">
              <w:rPr>
                <w:rFonts w:ascii="Cambria" w:hAnsi="Cambria"/>
              </w:rPr>
              <w:t>.</w:t>
            </w:r>
          </w:p>
        </w:tc>
        <w:tc>
          <w:tcPr>
            <w:tcW w:w="976" w:type="pct"/>
          </w:tcPr>
          <w:p w:rsidR="004F437E" w:rsidRPr="004F437E" w:rsidRDefault="004F437E" w:rsidP="004F437E">
            <w:pPr>
              <w:ind w:left="0"/>
              <w:jc w:val="center"/>
              <w:rPr>
                <w:rFonts w:ascii="Cambria" w:hAnsi="Cambria"/>
              </w:rPr>
            </w:pPr>
            <w:r w:rsidRPr="004F437E">
              <w:rPr>
                <w:rFonts w:ascii="Cambria" w:hAnsi="Cambria"/>
              </w:rPr>
              <w:t>5:7</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 xml:space="preserve">•Data analysis and reports </w:t>
            </w:r>
            <w:proofErr w:type="gramStart"/>
            <w:r w:rsidRPr="004F437E">
              <w:rPr>
                <w:rFonts w:ascii="Cambria" w:hAnsi="Cambria"/>
              </w:rPr>
              <w:t>are used</w:t>
            </w:r>
            <w:proofErr w:type="gramEnd"/>
            <w:r w:rsidRPr="004F437E">
              <w:rPr>
                <w:rFonts w:ascii="Cambria" w:hAnsi="Cambria"/>
              </w:rPr>
              <w:t xml:space="preserve"> to revise goals and objectives of the Strategic Plan and to develop program improvements/development.</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•The analysis of data informs the development of the Strategic Plan.</w:t>
            </w:r>
          </w:p>
          <w:p w:rsidR="004F437E" w:rsidRPr="004F437E" w:rsidRDefault="004F437E" w:rsidP="004F437E">
            <w:pPr>
              <w:ind w:left="0"/>
              <w:rPr>
                <w:rFonts w:ascii="Cambria" w:hAnsi="Cambria"/>
              </w:rPr>
            </w:pPr>
          </w:p>
          <w:p w:rsidR="004F437E" w:rsidRPr="004F437E" w:rsidRDefault="004F437E" w:rsidP="004F437E">
            <w:pPr>
              <w:ind w:left="0"/>
              <w:rPr>
                <w:rFonts w:ascii="Cambria" w:hAnsi="Cambria"/>
              </w:rPr>
            </w:pPr>
            <w:r w:rsidRPr="004F437E">
              <w:rPr>
                <w:rFonts w:ascii="Cambria" w:hAnsi="Cambria"/>
              </w:rPr>
              <w:t xml:space="preserve">•The analysis of data </w:t>
            </w:r>
            <w:proofErr w:type="gramStart"/>
            <w:r w:rsidRPr="004F437E">
              <w:rPr>
                <w:rFonts w:ascii="Cambria" w:hAnsi="Cambria"/>
              </w:rPr>
              <w:t>is clearly communicated</w:t>
            </w:r>
            <w:proofErr w:type="gramEnd"/>
            <w:r w:rsidRPr="004F437E">
              <w:rPr>
                <w:rFonts w:ascii="Cambria" w:hAnsi="Cambria"/>
              </w:rPr>
              <w:t xml:space="preserve"> to staff, the SRC and community partners/stakeholders in a way that demonstrates progress toward the goals and objectives and the alignment to the mission, vision and values of the organization.</w:t>
            </w:r>
          </w:p>
          <w:p w:rsidR="004F437E" w:rsidRPr="004F437E" w:rsidRDefault="004F437E" w:rsidP="004F437E">
            <w:pPr>
              <w:ind w:left="0"/>
              <w:rPr>
                <w:rFonts w:ascii="Cambria" w:hAnsi="Cambria"/>
              </w:rPr>
            </w:pPr>
          </w:p>
        </w:tc>
      </w:tr>
    </w:tbl>
    <w:p w:rsidR="004F437E" w:rsidRPr="004F437E" w:rsidRDefault="004F437E" w:rsidP="004F437E">
      <w:pPr>
        <w:ind w:left="0"/>
        <w:rPr>
          <w:rFonts w:ascii="Cambria" w:eastAsia="Calibri" w:hAnsi="Cambria" w:cs="Times New Roman"/>
        </w:rPr>
      </w:pPr>
    </w:p>
    <w:p w:rsidR="004F437E" w:rsidRPr="004F437E" w:rsidRDefault="004F437E" w:rsidP="004F437E">
      <w:pPr>
        <w:ind w:left="0"/>
        <w:rPr>
          <w:rFonts w:ascii="Cambria" w:eastAsia="Calibri" w:hAnsi="Cambria" w:cs="Times New Roman"/>
        </w:rPr>
      </w:pPr>
      <w:r w:rsidRPr="004F437E">
        <w:rPr>
          <w:rFonts w:ascii="Cambria" w:eastAsia="Calibri" w:hAnsi="Cambria" w:cs="Times New Roman"/>
        </w:rPr>
        <w:br w:type="page"/>
      </w:r>
    </w:p>
    <w:tbl>
      <w:tblPr>
        <w:tblStyle w:val="TableGrid"/>
        <w:tblW w:w="4907" w:type="pct"/>
        <w:tblLook w:val="04A0" w:firstRow="1" w:lastRow="0" w:firstColumn="1" w:lastColumn="0" w:noHBand="0" w:noVBand="1"/>
      </w:tblPr>
      <w:tblGrid>
        <w:gridCol w:w="1846"/>
        <w:gridCol w:w="1846"/>
        <w:gridCol w:w="1847"/>
        <w:gridCol w:w="1849"/>
        <w:gridCol w:w="1847"/>
        <w:gridCol w:w="1847"/>
        <w:gridCol w:w="1849"/>
      </w:tblGrid>
      <w:tr w:rsidR="004F437E" w:rsidRPr="004F437E" w:rsidTr="005F7B49">
        <w:trPr>
          <w:trHeight w:val="278"/>
        </w:trPr>
        <w:tc>
          <w:tcPr>
            <w:tcW w:w="5000" w:type="pct"/>
            <w:gridSpan w:val="7"/>
            <w:shd w:val="clear" w:color="auto" w:fill="D9D9D9" w:themeFill="background1" w:themeFillShade="D9"/>
          </w:tcPr>
          <w:p w:rsidR="004F437E" w:rsidRPr="004F437E" w:rsidRDefault="004F437E" w:rsidP="004F437E">
            <w:pPr>
              <w:ind w:left="0"/>
              <w:jc w:val="center"/>
              <w:rPr>
                <w:rFonts w:ascii="Cambria" w:hAnsi="Cambria"/>
                <w:b/>
                <w:sz w:val="28"/>
                <w:szCs w:val="28"/>
              </w:rPr>
            </w:pPr>
            <w:r w:rsidRPr="004F437E">
              <w:rPr>
                <w:rFonts w:ascii="Cambria" w:hAnsi="Cambria"/>
                <w:b/>
                <w:sz w:val="28"/>
                <w:szCs w:val="28"/>
              </w:rPr>
              <w:lastRenderedPageBreak/>
              <w:t>Core Component Interrelationships</w:t>
            </w:r>
          </w:p>
        </w:tc>
      </w:tr>
      <w:tr w:rsidR="004F437E" w:rsidRPr="004F437E" w:rsidTr="005F7B49">
        <w:trPr>
          <w:trHeight w:val="992"/>
        </w:trPr>
        <w:tc>
          <w:tcPr>
            <w:tcW w:w="714" w:type="pct"/>
          </w:tcPr>
          <w:p w:rsidR="004F437E" w:rsidRPr="004F437E" w:rsidRDefault="004F437E" w:rsidP="004F437E">
            <w:pPr>
              <w:ind w:left="0"/>
              <w:rPr>
                <w:rFonts w:ascii="Cambria" w:hAnsi="Cambria"/>
                <w:b/>
              </w:rPr>
            </w:pPr>
            <w:r w:rsidRPr="004F437E">
              <w:rPr>
                <w:rFonts w:ascii="Cambria" w:hAnsi="Cambria"/>
                <w:b/>
              </w:rPr>
              <w:t>Core Component 1</w:t>
            </w:r>
          </w:p>
          <w:p w:rsidR="004F437E" w:rsidRPr="004F437E" w:rsidRDefault="004F437E" w:rsidP="004F437E">
            <w:pPr>
              <w:ind w:left="0"/>
              <w:rPr>
                <w:rFonts w:ascii="Cambria" w:hAnsi="Cambria"/>
              </w:rPr>
            </w:pPr>
            <w:r w:rsidRPr="004F437E">
              <w:rPr>
                <w:rFonts w:ascii="Cambria" w:hAnsi="Cambria"/>
              </w:rPr>
              <w:t>Clearly Communicated Mission, Vision, Values</w:t>
            </w:r>
          </w:p>
        </w:tc>
        <w:tc>
          <w:tcPr>
            <w:tcW w:w="714" w:type="pct"/>
          </w:tcPr>
          <w:p w:rsidR="004F437E" w:rsidRPr="004F437E" w:rsidRDefault="004F437E" w:rsidP="004F437E">
            <w:pPr>
              <w:ind w:left="0"/>
              <w:rPr>
                <w:rFonts w:ascii="Cambria" w:hAnsi="Cambria"/>
              </w:rPr>
            </w:pPr>
            <w:r w:rsidRPr="004F437E">
              <w:rPr>
                <w:rFonts w:ascii="Cambria" w:hAnsi="Cambria"/>
                <w:b/>
              </w:rPr>
              <w:t>Core Component 2</w:t>
            </w:r>
            <w:r w:rsidRPr="004F437E">
              <w:rPr>
                <w:rFonts w:ascii="Cambria" w:hAnsi="Cambria"/>
              </w:rPr>
              <w:t xml:space="preserve"> </w:t>
            </w:r>
          </w:p>
          <w:p w:rsidR="004F437E" w:rsidRPr="004F437E" w:rsidRDefault="004F437E" w:rsidP="004F437E">
            <w:pPr>
              <w:ind w:left="0"/>
              <w:rPr>
                <w:rFonts w:ascii="Cambria" w:hAnsi="Cambria"/>
              </w:rPr>
            </w:pPr>
            <w:r w:rsidRPr="004F437E">
              <w:rPr>
                <w:rFonts w:ascii="Cambria" w:hAnsi="Cambria"/>
              </w:rPr>
              <w:t>Organizational Goals, Objectives and Timelines</w:t>
            </w:r>
          </w:p>
        </w:tc>
        <w:tc>
          <w:tcPr>
            <w:tcW w:w="714" w:type="pct"/>
          </w:tcPr>
          <w:p w:rsidR="004F437E" w:rsidRPr="004F437E" w:rsidRDefault="004F437E" w:rsidP="004F437E">
            <w:pPr>
              <w:ind w:left="0"/>
              <w:rPr>
                <w:rFonts w:ascii="Cambria" w:hAnsi="Cambria"/>
                <w:b/>
              </w:rPr>
            </w:pPr>
            <w:r w:rsidRPr="004F437E">
              <w:rPr>
                <w:rFonts w:ascii="Cambria" w:hAnsi="Cambria"/>
                <w:b/>
              </w:rPr>
              <w:t>Core Component 3</w:t>
            </w:r>
          </w:p>
          <w:p w:rsidR="004F437E" w:rsidRPr="004F437E" w:rsidRDefault="004F437E" w:rsidP="004F437E">
            <w:pPr>
              <w:ind w:left="0"/>
              <w:rPr>
                <w:rFonts w:ascii="Cambria" w:hAnsi="Cambria"/>
              </w:rPr>
            </w:pPr>
            <w:r w:rsidRPr="004F437E">
              <w:rPr>
                <w:rFonts w:ascii="Cambria" w:hAnsi="Cambria"/>
              </w:rPr>
              <w:t>Measures</w:t>
            </w:r>
          </w:p>
        </w:tc>
        <w:tc>
          <w:tcPr>
            <w:tcW w:w="715" w:type="pct"/>
          </w:tcPr>
          <w:p w:rsidR="004F437E" w:rsidRPr="004F437E" w:rsidRDefault="004F437E" w:rsidP="004F437E">
            <w:pPr>
              <w:ind w:left="0"/>
              <w:rPr>
                <w:rFonts w:ascii="Cambria" w:hAnsi="Cambria"/>
                <w:b/>
              </w:rPr>
            </w:pPr>
            <w:r w:rsidRPr="004F437E">
              <w:rPr>
                <w:rFonts w:ascii="Cambria" w:hAnsi="Cambria"/>
                <w:b/>
              </w:rPr>
              <w:t>Core Component 4</w:t>
            </w:r>
          </w:p>
          <w:p w:rsidR="004F437E" w:rsidRPr="004F437E" w:rsidRDefault="004F437E" w:rsidP="004F437E">
            <w:pPr>
              <w:ind w:left="0"/>
              <w:rPr>
                <w:rFonts w:ascii="Cambria" w:hAnsi="Cambria"/>
              </w:rPr>
            </w:pPr>
            <w:r w:rsidRPr="004F437E">
              <w:rPr>
                <w:rFonts w:ascii="Cambria" w:hAnsi="Cambria"/>
              </w:rPr>
              <w:t>Program Evaluation Data Systems</w:t>
            </w:r>
          </w:p>
        </w:tc>
        <w:tc>
          <w:tcPr>
            <w:tcW w:w="714" w:type="pct"/>
          </w:tcPr>
          <w:p w:rsidR="004F437E" w:rsidRPr="004F437E" w:rsidRDefault="004F437E" w:rsidP="004F437E">
            <w:pPr>
              <w:ind w:left="0"/>
              <w:rPr>
                <w:rFonts w:ascii="Cambria" w:hAnsi="Cambria"/>
                <w:b/>
              </w:rPr>
            </w:pPr>
            <w:r w:rsidRPr="004F437E">
              <w:rPr>
                <w:rFonts w:ascii="Cambria" w:hAnsi="Cambria"/>
                <w:b/>
              </w:rPr>
              <w:t>Core Component 5</w:t>
            </w:r>
          </w:p>
          <w:p w:rsidR="004F437E" w:rsidRPr="004F437E" w:rsidRDefault="004F437E" w:rsidP="004F437E">
            <w:pPr>
              <w:ind w:left="0"/>
              <w:rPr>
                <w:rFonts w:ascii="Cambria" w:hAnsi="Cambria"/>
              </w:rPr>
            </w:pPr>
            <w:r w:rsidRPr="004F437E">
              <w:rPr>
                <w:rFonts w:ascii="Cambria" w:hAnsi="Cambria"/>
              </w:rPr>
              <w:t>Analysis of Data</w:t>
            </w:r>
          </w:p>
        </w:tc>
        <w:tc>
          <w:tcPr>
            <w:tcW w:w="714" w:type="pct"/>
            <w:tcBorders>
              <w:bottom w:val="single" w:sz="4" w:space="0" w:color="auto"/>
            </w:tcBorders>
          </w:tcPr>
          <w:p w:rsidR="004F437E" w:rsidRPr="004F437E" w:rsidRDefault="004F437E" w:rsidP="004F437E">
            <w:pPr>
              <w:ind w:left="0"/>
              <w:rPr>
                <w:rFonts w:ascii="Cambria" w:hAnsi="Cambria"/>
                <w:b/>
              </w:rPr>
            </w:pPr>
            <w:r w:rsidRPr="004F437E">
              <w:rPr>
                <w:rFonts w:ascii="Cambria" w:hAnsi="Cambria"/>
                <w:b/>
              </w:rPr>
              <w:t>Core Component 6</w:t>
            </w:r>
          </w:p>
          <w:p w:rsidR="004F437E" w:rsidRPr="004F437E" w:rsidRDefault="004F437E" w:rsidP="004F437E">
            <w:pPr>
              <w:ind w:left="0"/>
              <w:rPr>
                <w:rFonts w:ascii="Cambria" w:hAnsi="Cambria"/>
              </w:rPr>
            </w:pPr>
            <w:r w:rsidRPr="004F437E">
              <w:rPr>
                <w:rFonts w:ascii="Cambria" w:hAnsi="Cambria"/>
              </w:rPr>
              <w:t>Dissemination</w:t>
            </w:r>
          </w:p>
        </w:tc>
        <w:tc>
          <w:tcPr>
            <w:tcW w:w="715" w:type="pct"/>
          </w:tcPr>
          <w:p w:rsidR="004F437E" w:rsidRPr="004F437E" w:rsidRDefault="004F437E" w:rsidP="004F437E">
            <w:pPr>
              <w:ind w:left="0"/>
              <w:rPr>
                <w:rFonts w:ascii="Cambria" w:hAnsi="Cambria"/>
                <w:b/>
              </w:rPr>
            </w:pPr>
            <w:r w:rsidRPr="004F437E">
              <w:rPr>
                <w:rFonts w:ascii="Cambria" w:hAnsi="Cambria"/>
                <w:b/>
              </w:rPr>
              <w:t>Core Component 7</w:t>
            </w:r>
          </w:p>
          <w:p w:rsidR="004F437E" w:rsidRPr="004F437E" w:rsidRDefault="004F437E" w:rsidP="004F437E">
            <w:pPr>
              <w:ind w:left="0"/>
              <w:rPr>
                <w:rFonts w:ascii="Cambria" w:hAnsi="Cambria"/>
              </w:rPr>
            </w:pPr>
            <w:r w:rsidRPr="004F437E">
              <w:rPr>
                <w:rFonts w:ascii="Cambria" w:hAnsi="Cambria"/>
              </w:rPr>
              <w:t>Cycle of Continuous Improvement</w:t>
            </w:r>
          </w:p>
        </w:tc>
      </w:tr>
      <w:tr w:rsidR="004F437E" w:rsidRPr="004F437E" w:rsidTr="005F7B49">
        <w:trPr>
          <w:trHeight w:val="6093"/>
        </w:trPr>
        <w:tc>
          <w:tcPr>
            <w:tcW w:w="714" w:type="pct"/>
          </w:tcPr>
          <w:p w:rsidR="004F437E" w:rsidRPr="004F437E" w:rsidRDefault="004F437E" w:rsidP="004F437E">
            <w:pPr>
              <w:ind w:left="0"/>
              <w:jc w:val="center"/>
              <w:rPr>
                <w:rFonts w:ascii="Cambria" w:hAnsi="Cambria"/>
              </w:rPr>
            </w:pPr>
            <w:r w:rsidRPr="004F437E">
              <w:rPr>
                <w:rFonts w:ascii="Cambria" w:hAnsi="Cambria"/>
              </w:rPr>
              <w:t>6:1</w:t>
            </w:r>
          </w:p>
          <w:p w:rsidR="004F437E" w:rsidRPr="004F437E" w:rsidRDefault="004F437E" w:rsidP="004F437E">
            <w:pPr>
              <w:ind w:left="0"/>
              <w:jc w:val="center"/>
              <w:rPr>
                <w:rFonts w:ascii="Cambria" w:hAnsi="Cambria"/>
                <w:sz w:val="16"/>
                <w:szCs w:val="16"/>
              </w:rPr>
            </w:pPr>
          </w:p>
          <w:p w:rsidR="004F437E" w:rsidRPr="004F437E" w:rsidRDefault="004F437E" w:rsidP="004F437E">
            <w:pPr>
              <w:ind w:left="0"/>
              <w:jc w:val="center"/>
              <w:rPr>
                <w:rFonts w:ascii="Cambria" w:hAnsi="Cambria"/>
              </w:rPr>
            </w:pPr>
            <w:r w:rsidRPr="004F437E">
              <w:rPr>
                <w:rFonts w:ascii="Cambria" w:hAnsi="Cambria"/>
              </w:rPr>
              <w:t>(as component 1 was compared with component 6 in a previous chart, see 1:6 above for the narrative comparison))</w:t>
            </w:r>
          </w:p>
          <w:p w:rsidR="004F437E" w:rsidRPr="004F437E" w:rsidRDefault="004F437E" w:rsidP="004F437E">
            <w:pPr>
              <w:ind w:left="0"/>
              <w:jc w:val="center"/>
              <w:rPr>
                <w:rFonts w:ascii="Cambria" w:hAnsi="Cambria"/>
              </w:rPr>
            </w:pPr>
          </w:p>
        </w:tc>
        <w:tc>
          <w:tcPr>
            <w:tcW w:w="714" w:type="pct"/>
          </w:tcPr>
          <w:p w:rsidR="004F437E" w:rsidRPr="004F437E" w:rsidRDefault="004F437E" w:rsidP="004F437E">
            <w:pPr>
              <w:ind w:left="0"/>
              <w:jc w:val="center"/>
              <w:rPr>
                <w:rFonts w:ascii="Cambria" w:hAnsi="Cambria"/>
              </w:rPr>
            </w:pPr>
            <w:r w:rsidRPr="004F437E">
              <w:rPr>
                <w:rFonts w:ascii="Cambria" w:hAnsi="Cambria"/>
              </w:rPr>
              <w:t>6:2</w:t>
            </w:r>
          </w:p>
          <w:p w:rsidR="004F437E" w:rsidRPr="004F437E" w:rsidRDefault="004F437E" w:rsidP="004F437E">
            <w:pPr>
              <w:ind w:left="0"/>
              <w:jc w:val="center"/>
              <w:rPr>
                <w:rFonts w:ascii="Cambria" w:hAnsi="Cambria"/>
                <w:sz w:val="16"/>
                <w:szCs w:val="16"/>
              </w:rPr>
            </w:pPr>
          </w:p>
          <w:p w:rsidR="004F437E" w:rsidRPr="004F437E" w:rsidRDefault="004F437E" w:rsidP="004F437E">
            <w:pPr>
              <w:ind w:left="0"/>
              <w:jc w:val="center"/>
              <w:rPr>
                <w:rFonts w:ascii="Cambria" w:hAnsi="Cambria"/>
              </w:rPr>
            </w:pPr>
            <w:r w:rsidRPr="004F437E">
              <w:rPr>
                <w:rFonts w:ascii="Cambria" w:hAnsi="Cambria"/>
              </w:rPr>
              <w:t xml:space="preserve">(as component 2 was compared with component 6 in a previous chart, see 2:6 above for the narrative comparison) </w:t>
            </w:r>
          </w:p>
          <w:p w:rsidR="004F437E" w:rsidRPr="004F437E" w:rsidRDefault="004F437E" w:rsidP="004F437E">
            <w:pPr>
              <w:ind w:left="0"/>
              <w:jc w:val="center"/>
              <w:rPr>
                <w:rFonts w:ascii="Cambria" w:hAnsi="Cambria"/>
              </w:rPr>
            </w:pPr>
            <w:r w:rsidRPr="004F437E">
              <w:rPr>
                <w:rFonts w:ascii="Cambria" w:hAnsi="Cambria"/>
              </w:rPr>
              <w:t>.</w:t>
            </w:r>
          </w:p>
          <w:p w:rsidR="004F437E" w:rsidRPr="004F437E" w:rsidRDefault="004F437E" w:rsidP="004F437E">
            <w:pPr>
              <w:ind w:left="0"/>
              <w:jc w:val="center"/>
              <w:rPr>
                <w:rFonts w:ascii="Cambria" w:hAnsi="Cambria"/>
              </w:rPr>
            </w:pPr>
          </w:p>
          <w:p w:rsidR="004F437E" w:rsidRPr="004F437E" w:rsidRDefault="004F437E" w:rsidP="004F437E">
            <w:pPr>
              <w:ind w:left="0"/>
              <w:jc w:val="center"/>
              <w:rPr>
                <w:rFonts w:ascii="Cambria" w:hAnsi="Cambria"/>
              </w:rPr>
            </w:pPr>
          </w:p>
        </w:tc>
        <w:tc>
          <w:tcPr>
            <w:tcW w:w="714" w:type="pct"/>
          </w:tcPr>
          <w:p w:rsidR="004F437E" w:rsidRPr="004F437E" w:rsidRDefault="004F437E" w:rsidP="004F437E">
            <w:pPr>
              <w:ind w:left="0"/>
              <w:jc w:val="center"/>
              <w:rPr>
                <w:rFonts w:ascii="Cambria" w:hAnsi="Cambria"/>
              </w:rPr>
            </w:pPr>
            <w:r w:rsidRPr="004F437E">
              <w:rPr>
                <w:rFonts w:ascii="Cambria" w:hAnsi="Cambria"/>
              </w:rPr>
              <w:t>6:3</w:t>
            </w:r>
          </w:p>
          <w:p w:rsidR="004F437E" w:rsidRPr="004F437E" w:rsidRDefault="004F437E" w:rsidP="004F437E">
            <w:pPr>
              <w:ind w:left="0"/>
              <w:jc w:val="center"/>
              <w:rPr>
                <w:rFonts w:ascii="Cambria" w:hAnsi="Cambria"/>
                <w:sz w:val="16"/>
                <w:szCs w:val="16"/>
              </w:rPr>
            </w:pPr>
          </w:p>
          <w:p w:rsidR="004F437E" w:rsidRPr="004F437E" w:rsidRDefault="004F437E" w:rsidP="004F437E">
            <w:pPr>
              <w:ind w:left="0"/>
              <w:jc w:val="center"/>
              <w:rPr>
                <w:rFonts w:ascii="Cambria" w:hAnsi="Cambria"/>
              </w:rPr>
            </w:pPr>
            <w:r w:rsidRPr="004F437E">
              <w:rPr>
                <w:rFonts w:ascii="Cambria" w:hAnsi="Cambria"/>
              </w:rPr>
              <w:t xml:space="preserve">(as component 3 was compared with component 6 in a previous chart, see 3:6 above for the narrative comparison) </w:t>
            </w:r>
          </w:p>
        </w:tc>
        <w:tc>
          <w:tcPr>
            <w:tcW w:w="715" w:type="pct"/>
          </w:tcPr>
          <w:p w:rsidR="004F437E" w:rsidRPr="004F437E" w:rsidRDefault="004F437E" w:rsidP="004F437E">
            <w:pPr>
              <w:ind w:left="0"/>
              <w:jc w:val="center"/>
              <w:rPr>
                <w:rFonts w:ascii="Cambria" w:hAnsi="Cambria"/>
              </w:rPr>
            </w:pPr>
            <w:r w:rsidRPr="004F437E">
              <w:rPr>
                <w:rFonts w:ascii="Cambria" w:hAnsi="Cambria"/>
              </w:rPr>
              <w:t>6:4</w:t>
            </w:r>
          </w:p>
          <w:p w:rsidR="004F437E" w:rsidRPr="004F437E" w:rsidRDefault="004F437E" w:rsidP="004F437E">
            <w:pPr>
              <w:ind w:left="0"/>
              <w:jc w:val="center"/>
              <w:rPr>
                <w:rFonts w:ascii="Cambria" w:hAnsi="Cambria"/>
                <w:sz w:val="16"/>
                <w:szCs w:val="16"/>
              </w:rPr>
            </w:pPr>
          </w:p>
          <w:p w:rsidR="004F437E" w:rsidRPr="004F437E" w:rsidRDefault="004F437E" w:rsidP="004F437E">
            <w:pPr>
              <w:ind w:left="0"/>
              <w:jc w:val="center"/>
              <w:rPr>
                <w:rFonts w:ascii="Cambria" w:hAnsi="Cambria"/>
              </w:rPr>
            </w:pPr>
            <w:r w:rsidRPr="004F437E">
              <w:rPr>
                <w:rFonts w:ascii="Cambria" w:hAnsi="Cambria"/>
              </w:rPr>
              <w:t xml:space="preserve">(as component 4 was compared with component 6 in a previous chart, see 4:6 above for the narrative comparison) </w:t>
            </w:r>
          </w:p>
          <w:p w:rsidR="004F437E" w:rsidRPr="004F437E" w:rsidRDefault="004F437E" w:rsidP="004F437E">
            <w:pPr>
              <w:ind w:left="0"/>
              <w:jc w:val="center"/>
              <w:rPr>
                <w:rFonts w:ascii="Cambria" w:hAnsi="Cambria"/>
              </w:rPr>
            </w:pPr>
          </w:p>
          <w:p w:rsidR="004F437E" w:rsidRPr="004F437E" w:rsidRDefault="004F437E" w:rsidP="004F437E">
            <w:pPr>
              <w:ind w:left="0"/>
              <w:jc w:val="center"/>
              <w:rPr>
                <w:rFonts w:ascii="Cambria" w:hAnsi="Cambria"/>
              </w:rPr>
            </w:pPr>
          </w:p>
        </w:tc>
        <w:tc>
          <w:tcPr>
            <w:tcW w:w="714" w:type="pct"/>
          </w:tcPr>
          <w:p w:rsidR="004F437E" w:rsidRPr="004F437E" w:rsidRDefault="004F437E" w:rsidP="004F437E">
            <w:pPr>
              <w:ind w:left="0"/>
              <w:jc w:val="center"/>
              <w:rPr>
                <w:rFonts w:ascii="Cambria" w:hAnsi="Cambria"/>
              </w:rPr>
            </w:pPr>
            <w:r w:rsidRPr="004F437E">
              <w:rPr>
                <w:rFonts w:ascii="Cambria" w:hAnsi="Cambria"/>
              </w:rPr>
              <w:t>6:5</w:t>
            </w:r>
          </w:p>
          <w:p w:rsidR="004F437E" w:rsidRPr="004F437E" w:rsidRDefault="004F437E" w:rsidP="004F437E">
            <w:pPr>
              <w:ind w:left="0"/>
              <w:jc w:val="center"/>
              <w:rPr>
                <w:rFonts w:ascii="Cambria" w:hAnsi="Cambria"/>
                <w:sz w:val="16"/>
                <w:szCs w:val="16"/>
              </w:rPr>
            </w:pPr>
          </w:p>
          <w:p w:rsidR="004F437E" w:rsidRPr="004F437E" w:rsidRDefault="004F437E" w:rsidP="004F437E">
            <w:pPr>
              <w:ind w:left="0"/>
              <w:jc w:val="center"/>
              <w:rPr>
                <w:rFonts w:ascii="Cambria" w:hAnsi="Cambria"/>
              </w:rPr>
            </w:pPr>
            <w:r w:rsidRPr="004F437E">
              <w:rPr>
                <w:rFonts w:ascii="Cambria" w:hAnsi="Cambria"/>
              </w:rPr>
              <w:t xml:space="preserve">(as component 5 was compared with component 6 in a previous chart, see 5:6 above for the narrative comparison) </w:t>
            </w:r>
          </w:p>
          <w:p w:rsidR="004F437E" w:rsidRPr="004F437E" w:rsidRDefault="004F437E" w:rsidP="004F437E">
            <w:pPr>
              <w:ind w:left="0"/>
              <w:jc w:val="center"/>
              <w:rPr>
                <w:rFonts w:ascii="Cambria" w:hAnsi="Cambria"/>
              </w:rPr>
            </w:pPr>
          </w:p>
          <w:p w:rsidR="004F437E" w:rsidRPr="004F437E" w:rsidRDefault="004F437E" w:rsidP="004F437E">
            <w:pPr>
              <w:ind w:left="0"/>
              <w:jc w:val="center"/>
              <w:rPr>
                <w:rFonts w:ascii="Cambria" w:hAnsi="Cambria"/>
              </w:rPr>
            </w:pPr>
          </w:p>
        </w:tc>
        <w:tc>
          <w:tcPr>
            <w:tcW w:w="714" w:type="pct"/>
            <w:tcBorders>
              <w:bottom w:val="single" w:sz="4" w:space="0" w:color="auto"/>
            </w:tcBorders>
            <w:shd w:val="clear" w:color="auto" w:fill="F2F2F2" w:themeFill="background1" w:themeFillShade="F2"/>
          </w:tcPr>
          <w:p w:rsidR="004F437E" w:rsidRPr="004F437E" w:rsidRDefault="004F437E" w:rsidP="004F437E">
            <w:pPr>
              <w:ind w:left="0"/>
              <w:jc w:val="center"/>
              <w:rPr>
                <w:rFonts w:ascii="Cambria" w:hAnsi="Cambria"/>
              </w:rPr>
            </w:pPr>
            <w:r w:rsidRPr="004F437E">
              <w:rPr>
                <w:rFonts w:ascii="Cambria" w:hAnsi="Cambria"/>
              </w:rPr>
              <w:t>6:6</w:t>
            </w:r>
          </w:p>
          <w:p w:rsidR="004F437E" w:rsidRPr="004F437E" w:rsidRDefault="004F437E" w:rsidP="004F437E">
            <w:pPr>
              <w:ind w:left="0"/>
              <w:jc w:val="center"/>
              <w:rPr>
                <w:rFonts w:ascii="Cambria" w:hAnsi="Cambria"/>
                <w:sz w:val="16"/>
                <w:szCs w:val="16"/>
              </w:rPr>
            </w:pPr>
          </w:p>
          <w:p w:rsidR="004F437E" w:rsidRPr="004F437E" w:rsidRDefault="004F437E" w:rsidP="004F437E">
            <w:pPr>
              <w:ind w:left="0"/>
              <w:jc w:val="center"/>
              <w:rPr>
                <w:rFonts w:ascii="Cambria" w:hAnsi="Cambria"/>
              </w:rPr>
            </w:pPr>
            <w:r w:rsidRPr="004F437E">
              <w:rPr>
                <w:rFonts w:ascii="Cambria" w:hAnsi="Cambria"/>
              </w:rPr>
              <w:t>Comparing Component 6 to other components</w:t>
            </w:r>
          </w:p>
        </w:tc>
        <w:tc>
          <w:tcPr>
            <w:tcW w:w="715" w:type="pct"/>
          </w:tcPr>
          <w:p w:rsidR="004F437E" w:rsidRPr="004F437E" w:rsidRDefault="004F437E" w:rsidP="004F437E">
            <w:pPr>
              <w:ind w:left="0"/>
              <w:jc w:val="center"/>
              <w:rPr>
                <w:rFonts w:ascii="Cambria" w:hAnsi="Cambria"/>
              </w:rPr>
            </w:pPr>
            <w:r w:rsidRPr="004F437E">
              <w:rPr>
                <w:rFonts w:ascii="Cambria" w:hAnsi="Cambria"/>
              </w:rPr>
              <w:t>6.7</w:t>
            </w:r>
          </w:p>
          <w:p w:rsidR="004F437E" w:rsidRPr="004F437E" w:rsidRDefault="004F437E" w:rsidP="004F437E">
            <w:pPr>
              <w:ind w:left="0"/>
              <w:rPr>
                <w:rFonts w:ascii="Cambria" w:hAnsi="Cambria"/>
              </w:rPr>
            </w:pPr>
            <w:r w:rsidRPr="004F437E">
              <w:rPr>
                <w:rFonts w:ascii="Cambria" w:hAnsi="Cambria"/>
              </w:rPr>
              <w:t>•Provides information to necessary parties in order to effectively revise plans, goals, and objectives.</w:t>
            </w:r>
          </w:p>
          <w:p w:rsidR="004F437E" w:rsidRPr="004F437E" w:rsidRDefault="004F437E" w:rsidP="004F437E">
            <w:pPr>
              <w:ind w:left="0"/>
              <w:rPr>
                <w:rFonts w:ascii="Cambria" w:hAnsi="Cambria"/>
              </w:rPr>
            </w:pPr>
            <w:r w:rsidRPr="004F437E">
              <w:rPr>
                <w:rFonts w:ascii="Cambria" w:hAnsi="Cambria"/>
              </w:rPr>
              <w:t>•Provides a vehicle for communicating effective practices and procedures.</w:t>
            </w:r>
          </w:p>
          <w:p w:rsidR="004F437E" w:rsidRPr="004F437E" w:rsidRDefault="004F437E" w:rsidP="004F437E">
            <w:pPr>
              <w:ind w:left="0"/>
              <w:rPr>
                <w:rFonts w:ascii="Cambria" w:hAnsi="Cambria"/>
              </w:rPr>
            </w:pPr>
            <w:r w:rsidRPr="004F437E">
              <w:rPr>
                <w:rFonts w:ascii="Cambria" w:hAnsi="Cambria"/>
              </w:rPr>
              <w:t>•Dissemination shares answers to continuous improvement questions, which then prompts new questions for further improvement.</w:t>
            </w:r>
          </w:p>
          <w:p w:rsidR="004F437E" w:rsidRPr="004F437E" w:rsidRDefault="004F437E" w:rsidP="004F437E">
            <w:pPr>
              <w:ind w:left="0"/>
              <w:rPr>
                <w:rFonts w:ascii="Cambria" w:hAnsi="Cambria"/>
              </w:rPr>
            </w:pPr>
            <w:r w:rsidRPr="004F437E">
              <w:rPr>
                <w:rFonts w:ascii="Cambria" w:hAnsi="Cambria"/>
              </w:rPr>
              <w:t>•Dissemination makes organizations accountable and forward moving.</w:t>
            </w:r>
          </w:p>
          <w:p w:rsidR="004F437E" w:rsidRPr="004F437E" w:rsidRDefault="004F437E" w:rsidP="004F437E">
            <w:pPr>
              <w:ind w:left="0"/>
              <w:rPr>
                <w:rFonts w:ascii="Cambria" w:hAnsi="Cambria"/>
              </w:rPr>
            </w:pPr>
          </w:p>
        </w:tc>
      </w:tr>
      <w:tr w:rsidR="004F437E" w:rsidRPr="004F437E" w:rsidTr="005F7B49">
        <w:trPr>
          <w:trHeight w:val="66"/>
        </w:trPr>
        <w:tc>
          <w:tcPr>
            <w:tcW w:w="714" w:type="pct"/>
          </w:tcPr>
          <w:p w:rsidR="004F437E" w:rsidRPr="004F437E" w:rsidRDefault="004F437E" w:rsidP="004F437E">
            <w:pPr>
              <w:spacing w:after="80"/>
              <w:ind w:left="0"/>
              <w:jc w:val="center"/>
              <w:rPr>
                <w:rFonts w:ascii="Cambria" w:hAnsi="Cambria"/>
              </w:rPr>
            </w:pPr>
            <w:r w:rsidRPr="004F437E">
              <w:rPr>
                <w:rFonts w:ascii="Cambria" w:hAnsi="Cambria"/>
              </w:rPr>
              <w:t xml:space="preserve">7:1 </w:t>
            </w:r>
          </w:p>
          <w:p w:rsidR="004F437E" w:rsidRPr="004F437E" w:rsidRDefault="004F437E" w:rsidP="004F437E">
            <w:pPr>
              <w:spacing w:after="80"/>
              <w:ind w:left="0"/>
              <w:jc w:val="center"/>
              <w:rPr>
                <w:rFonts w:ascii="Cambria" w:hAnsi="Cambria"/>
              </w:rPr>
            </w:pPr>
            <w:r w:rsidRPr="004F437E">
              <w:rPr>
                <w:rFonts w:ascii="Cambria" w:hAnsi="Cambria"/>
              </w:rPr>
              <w:t>(For narrative comparison see 1:7 above)</w:t>
            </w:r>
          </w:p>
        </w:tc>
        <w:tc>
          <w:tcPr>
            <w:tcW w:w="714" w:type="pct"/>
          </w:tcPr>
          <w:p w:rsidR="004F437E" w:rsidRPr="004F437E" w:rsidRDefault="004F437E" w:rsidP="004F437E">
            <w:pPr>
              <w:spacing w:after="80"/>
              <w:ind w:left="0"/>
              <w:jc w:val="center"/>
              <w:rPr>
                <w:rFonts w:ascii="Cambria" w:hAnsi="Cambria"/>
              </w:rPr>
            </w:pPr>
            <w:r w:rsidRPr="004F437E">
              <w:rPr>
                <w:rFonts w:ascii="Cambria" w:hAnsi="Cambria"/>
              </w:rPr>
              <w:t>7:2</w:t>
            </w:r>
          </w:p>
          <w:p w:rsidR="004F437E" w:rsidRPr="004F437E" w:rsidRDefault="004F437E" w:rsidP="004F437E">
            <w:pPr>
              <w:spacing w:after="80"/>
              <w:ind w:left="0"/>
              <w:rPr>
                <w:rFonts w:ascii="Cambria" w:hAnsi="Cambria"/>
              </w:rPr>
            </w:pPr>
            <w:r w:rsidRPr="004F437E">
              <w:rPr>
                <w:rFonts w:ascii="Cambria" w:hAnsi="Cambria"/>
              </w:rPr>
              <w:t>(For narrative comparison see 2:7 above)</w:t>
            </w:r>
          </w:p>
        </w:tc>
        <w:tc>
          <w:tcPr>
            <w:tcW w:w="714" w:type="pct"/>
          </w:tcPr>
          <w:p w:rsidR="004F437E" w:rsidRPr="004F437E" w:rsidRDefault="004F437E" w:rsidP="004F437E">
            <w:pPr>
              <w:spacing w:after="80"/>
              <w:ind w:left="0"/>
              <w:jc w:val="center"/>
              <w:rPr>
                <w:rFonts w:ascii="Cambria" w:hAnsi="Cambria"/>
              </w:rPr>
            </w:pPr>
            <w:r w:rsidRPr="004F437E">
              <w:rPr>
                <w:rFonts w:ascii="Cambria" w:hAnsi="Cambria"/>
              </w:rPr>
              <w:t>7:3</w:t>
            </w:r>
          </w:p>
          <w:p w:rsidR="004F437E" w:rsidRPr="004F437E" w:rsidRDefault="004F437E" w:rsidP="004F437E">
            <w:pPr>
              <w:spacing w:after="80"/>
              <w:ind w:left="0"/>
              <w:jc w:val="center"/>
              <w:rPr>
                <w:rFonts w:ascii="Cambria" w:hAnsi="Cambria"/>
              </w:rPr>
            </w:pPr>
            <w:r w:rsidRPr="004F437E">
              <w:rPr>
                <w:rFonts w:ascii="Cambria" w:hAnsi="Cambria"/>
              </w:rPr>
              <w:t>(For narrative comparison see 3:7 above)</w:t>
            </w:r>
            <w:r w:rsidRPr="004F437E" w:rsidDel="002F449E">
              <w:rPr>
                <w:rFonts w:ascii="Cambria" w:hAnsi="Cambria"/>
              </w:rPr>
              <w:t xml:space="preserve"> </w:t>
            </w:r>
          </w:p>
        </w:tc>
        <w:tc>
          <w:tcPr>
            <w:tcW w:w="715" w:type="pct"/>
          </w:tcPr>
          <w:p w:rsidR="004F437E" w:rsidRPr="004F437E" w:rsidRDefault="004F437E" w:rsidP="004F437E">
            <w:pPr>
              <w:spacing w:after="80"/>
              <w:ind w:left="0"/>
              <w:jc w:val="center"/>
              <w:rPr>
                <w:rFonts w:ascii="Cambria" w:hAnsi="Cambria"/>
              </w:rPr>
            </w:pPr>
            <w:r w:rsidRPr="004F437E">
              <w:rPr>
                <w:rFonts w:ascii="Cambria" w:hAnsi="Cambria"/>
              </w:rPr>
              <w:t>7:4</w:t>
            </w:r>
          </w:p>
          <w:p w:rsidR="004F437E" w:rsidRPr="004F437E" w:rsidRDefault="004F437E" w:rsidP="004F437E">
            <w:pPr>
              <w:spacing w:after="80"/>
              <w:ind w:left="0"/>
              <w:rPr>
                <w:rFonts w:ascii="Cambria" w:hAnsi="Cambria"/>
              </w:rPr>
            </w:pPr>
            <w:r w:rsidRPr="004F437E">
              <w:rPr>
                <w:rFonts w:ascii="Cambria" w:hAnsi="Cambria"/>
              </w:rPr>
              <w:t>(For narrative comparison see 4:7 above)</w:t>
            </w:r>
          </w:p>
        </w:tc>
        <w:tc>
          <w:tcPr>
            <w:tcW w:w="714" w:type="pct"/>
          </w:tcPr>
          <w:p w:rsidR="004F437E" w:rsidRPr="004F437E" w:rsidRDefault="004F437E" w:rsidP="004F437E">
            <w:pPr>
              <w:spacing w:after="80"/>
              <w:ind w:left="0"/>
              <w:jc w:val="center"/>
              <w:rPr>
                <w:rFonts w:ascii="Cambria" w:hAnsi="Cambria"/>
              </w:rPr>
            </w:pPr>
            <w:r w:rsidRPr="004F437E">
              <w:rPr>
                <w:rFonts w:ascii="Cambria" w:hAnsi="Cambria"/>
              </w:rPr>
              <w:t>7:5</w:t>
            </w:r>
          </w:p>
          <w:p w:rsidR="004F437E" w:rsidRPr="004F437E" w:rsidRDefault="004F437E" w:rsidP="004F437E">
            <w:pPr>
              <w:spacing w:after="80"/>
              <w:ind w:left="0"/>
              <w:jc w:val="center"/>
              <w:rPr>
                <w:rFonts w:ascii="Cambria" w:hAnsi="Cambria"/>
              </w:rPr>
            </w:pPr>
            <w:r w:rsidRPr="004F437E">
              <w:rPr>
                <w:rFonts w:ascii="Cambria" w:hAnsi="Cambria"/>
              </w:rPr>
              <w:t>(For narrative comparison see 5:7 above)</w:t>
            </w:r>
            <w:r w:rsidRPr="004F437E" w:rsidDel="002F449E">
              <w:rPr>
                <w:rFonts w:ascii="Cambria" w:hAnsi="Cambria"/>
              </w:rPr>
              <w:t xml:space="preserve"> </w:t>
            </w:r>
          </w:p>
        </w:tc>
        <w:tc>
          <w:tcPr>
            <w:tcW w:w="714" w:type="pct"/>
            <w:tcBorders>
              <w:top w:val="single" w:sz="4" w:space="0" w:color="auto"/>
            </w:tcBorders>
          </w:tcPr>
          <w:p w:rsidR="004F437E" w:rsidRPr="004F437E" w:rsidRDefault="004F437E" w:rsidP="004F437E">
            <w:pPr>
              <w:spacing w:after="80"/>
              <w:ind w:left="0"/>
              <w:jc w:val="center"/>
              <w:rPr>
                <w:rFonts w:ascii="Cambria" w:hAnsi="Cambria"/>
              </w:rPr>
            </w:pPr>
            <w:r w:rsidRPr="004F437E">
              <w:rPr>
                <w:rFonts w:ascii="Cambria" w:hAnsi="Cambria"/>
              </w:rPr>
              <w:t>7:6</w:t>
            </w:r>
          </w:p>
          <w:p w:rsidR="004F437E" w:rsidRPr="004F437E" w:rsidRDefault="004F437E" w:rsidP="004F437E">
            <w:pPr>
              <w:spacing w:after="80"/>
              <w:ind w:left="0"/>
              <w:jc w:val="center"/>
              <w:rPr>
                <w:rFonts w:ascii="Cambria" w:hAnsi="Cambria"/>
              </w:rPr>
            </w:pPr>
            <w:r w:rsidRPr="004F437E">
              <w:rPr>
                <w:rFonts w:ascii="Cambria" w:hAnsi="Cambria"/>
              </w:rPr>
              <w:t>(For narrative comparison see 6:7 above)</w:t>
            </w:r>
            <w:r w:rsidRPr="004F437E" w:rsidDel="002F449E">
              <w:rPr>
                <w:rFonts w:ascii="Cambria" w:hAnsi="Cambria"/>
              </w:rPr>
              <w:t xml:space="preserve"> </w:t>
            </w:r>
          </w:p>
        </w:tc>
        <w:tc>
          <w:tcPr>
            <w:tcW w:w="715" w:type="pct"/>
            <w:shd w:val="clear" w:color="auto" w:fill="F2F2F2" w:themeFill="background1" w:themeFillShade="F2"/>
          </w:tcPr>
          <w:p w:rsidR="004F437E" w:rsidRPr="004F437E" w:rsidRDefault="004F437E" w:rsidP="004F437E">
            <w:pPr>
              <w:spacing w:after="80"/>
              <w:ind w:left="0"/>
              <w:jc w:val="center"/>
              <w:rPr>
                <w:rFonts w:ascii="Cambria" w:hAnsi="Cambria"/>
              </w:rPr>
            </w:pPr>
            <w:r w:rsidRPr="004F437E">
              <w:rPr>
                <w:rFonts w:ascii="Cambria" w:hAnsi="Cambria"/>
              </w:rPr>
              <w:t>7:7</w:t>
            </w:r>
          </w:p>
          <w:p w:rsidR="004F437E" w:rsidRPr="004F437E" w:rsidRDefault="004F437E" w:rsidP="004F437E">
            <w:pPr>
              <w:spacing w:after="80"/>
              <w:ind w:left="0"/>
              <w:jc w:val="center"/>
              <w:rPr>
                <w:rFonts w:ascii="Cambria" w:hAnsi="Cambria"/>
              </w:rPr>
            </w:pPr>
            <w:r w:rsidRPr="004F437E">
              <w:rPr>
                <w:rFonts w:ascii="Cambria" w:hAnsi="Cambria"/>
              </w:rPr>
              <w:t>Comparing Component 7 to other components</w:t>
            </w:r>
          </w:p>
        </w:tc>
      </w:tr>
    </w:tbl>
    <w:p w:rsidR="004F437E" w:rsidRPr="004F437E" w:rsidRDefault="004F437E" w:rsidP="00073E6B">
      <w:pPr>
        <w:ind w:left="0"/>
        <w:rPr>
          <w:rFonts w:eastAsia="Calibri"/>
        </w:rPr>
      </w:pPr>
      <w:r>
        <w:br w:type="page"/>
      </w:r>
      <w:r w:rsidRPr="004F437E">
        <w:rPr>
          <w:rFonts w:eastAsia="Calibri"/>
        </w:rPr>
        <w:lastRenderedPageBreak/>
        <w:t>Appendix B – Agency Self-Assessment Tool Template</w:t>
      </w:r>
    </w:p>
    <w:p w:rsidR="004F437E" w:rsidRPr="004F437E" w:rsidRDefault="004F437E" w:rsidP="004F437E">
      <w:pPr>
        <w:spacing w:line="240" w:lineRule="auto"/>
        <w:ind w:left="0"/>
        <w:jc w:val="center"/>
        <w:rPr>
          <w:rFonts w:ascii="Cambria" w:eastAsia="Calibri" w:hAnsi="Cambria" w:cs="Times New Roman"/>
          <w:sz w:val="28"/>
          <w:szCs w:val="28"/>
        </w:rPr>
      </w:pPr>
      <w:r w:rsidRPr="004F437E">
        <w:rPr>
          <w:rFonts w:ascii="Cambria" w:eastAsia="Calibri" w:hAnsi="Cambria" w:cs="Times New Roman"/>
          <w:b/>
          <w:sz w:val="28"/>
          <w:szCs w:val="28"/>
          <w:u w:val="single"/>
        </w:rPr>
        <w:t>(</w:t>
      </w:r>
      <w:r w:rsidRPr="004F437E">
        <w:rPr>
          <w:rFonts w:ascii="Cambria" w:eastAsia="Calibri" w:hAnsi="Cambria" w:cs="Times New Roman"/>
          <w:sz w:val="28"/>
          <w:szCs w:val="28"/>
          <w:u w:val="single"/>
        </w:rPr>
        <w:t>Name of State</w:t>
      </w:r>
      <w:proofErr w:type="gramStart"/>
      <w:r w:rsidRPr="004F437E">
        <w:rPr>
          <w:rFonts w:ascii="Cambria" w:eastAsia="Calibri" w:hAnsi="Cambria" w:cs="Times New Roman"/>
          <w:b/>
          <w:sz w:val="28"/>
          <w:szCs w:val="28"/>
          <w:u w:val="single"/>
        </w:rPr>
        <w:t>)</w:t>
      </w:r>
      <w:r w:rsidRPr="004F437E">
        <w:rPr>
          <w:rFonts w:ascii="Cambria" w:eastAsia="Calibri" w:hAnsi="Cambria" w:cs="Times New Roman"/>
          <w:b/>
          <w:sz w:val="28"/>
          <w:szCs w:val="28"/>
        </w:rPr>
        <w:t xml:space="preserve"> </w:t>
      </w:r>
      <w:proofErr w:type="gramEnd"/>
      <w:r w:rsidRPr="004F437E">
        <w:rPr>
          <w:rFonts w:ascii="Cambria" w:eastAsia="Calibri" w:hAnsi="Cambria" w:cs="Times New Roman"/>
          <w:b/>
          <w:sz w:val="28"/>
          <w:szCs w:val="28"/>
        </w:rPr>
        <w:t>VR Quality Assurance System Plan</w:t>
      </w:r>
    </w:p>
    <w:tbl>
      <w:tblPr>
        <w:tblStyle w:val="TableGrid"/>
        <w:tblW w:w="0" w:type="auto"/>
        <w:tblInd w:w="108" w:type="dxa"/>
        <w:tblLayout w:type="fixed"/>
        <w:tblLook w:val="04A0" w:firstRow="1" w:lastRow="0" w:firstColumn="1" w:lastColumn="0" w:noHBand="0" w:noVBand="1"/>
      </w:tblPr>
      <w:tblGrid>
        <w:gridCol w:w="2295"/>
        <w:gridCol w:w="2295"/>
        <w:gridCol w:w="2295"/>
        <w:gridCol w:w="2295"/>
        <w:gridCol w:w="2295"/>
        <w:gridCol w:w="2295"/>
      </w:tblGrid>
      <w:tr w:rsidR="004F437E" w:rsidRPr="004F437E" w:rsidTr="004F437E">
        <w:trPr>
          <w:trHeight w:val="683"/>
          <w:tblHeader/>
        </w:trPr>
        <w:tc>
          <w:tcPr>
            <w:tcW w:w="2295" w:type="dxa"/>
            <w:tcBorders>
              <w:bottom w:val="single" w:sz="12" w:space="0" w:color="auto"/>
            </w:tcBorders>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QA System Component</w:t>
            </w:r>
          </w:p>
        </w:tc>
        <w:tc>
          <w:tcPr>
            <w:tcW w:w="2295" w:type="dxa"/>
            <w:tcBorders>
              <w:bottom w:val="single" w:sz="12" w:space="0" w:color="auto"/>
            </w:tcBorders>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Best Practices</w:t>
            </w:r>
          </w:p>
        </w:tc>
        <w:tc>
          <w:tcPr>
            <w:tcW w:w="2295" w:type="dxa"/>
            <w:tcBorders>
              <w:bottom w:val="single" w:sz="12" w:space="0" w:color="auto"/>
            </w:tcBorders>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Activities/Tasks to Operationalize</w:t>
            </w:r>
          </w:p>
        </w:tc>
        <w:tc>
          <w:tcPr>
            <w:tcW w:w="2295" w:type="dxa"/>
            <w:tcBorders>
              <w:bottom w:val="single" w:sz="12" w:space="0" w:color="auto"/>
            </w:tcBorders>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Time Period</w:t>
            </w:r>
          </w:p>
        </w:tc>
        <w:tc>
          <w:tcPr>
            <w:tcW w:w="2295" w:type="dxa"/>
            <w:tcBorders>
              <w:bottom w:val="single" w:sz="12" w:space="0" w:color="auto"/>
            </w:tcBorders>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Staff Responsible</w:t>
            </w:r>
          </w:p>
        </w:tc>
        <w:tc>
          <w:tcPr>
            <w:tcW w:w="2295" w:type="dxa"/>
            <w:tcBorders>
              <w:bottom w:val="single" w:sz="12" w:space="0" w:color="auto"/>
            </w:tcBorders>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Additional Notes</w:t>
            </w:r>
          </w:p>
        </w:tc>
      </w:tr>
      <w:tr w:rsidR="004F437E" w:rsidRPr="004F437E" w:rsidTr="004F437E">
        <w:trPr>
          <w:trHeight w:val="330"/>
        </w:trPr>
        <w:tc>
          <w:tcPr>
            <w:tcW w:w="2295" w:type="dxa"/>
            <w:vMerge w:val="restart"/>
            <w:tcBorders>
              <w:top w:val="single" w:sz="12" w:space="0" w:color="auto"/>
            </w:tcBorders>
          </w:tcPr>
          <w:p w:rsidR="004F437E" w:rsidRPr="004F437E" w:rsidRDefault="004F437E" w:rsidP="004F437E">
            <w:pPr>
              <w:ind w:left="0"/>
              <w:rPr>
                <w:rFonts w:ascii="Cambria" w:hAnsi="Cambria"/>
                <w:b/>
                <w:color w:val="548DD4"/>
                <w:sz w:val="24"/>
                <w:szCs w:val="24"/>
              </w:rPr>
            </w:pPr>
            <w:r w:rsidRPr="004F437E">
              <w:rPr>
                <w:rFonts w:ascii="Cambria" w:hAnsi="Cambria"/>
                <w:b/>
                <w:color w:val="548DD4"/>
                <w:sz w:val="24"/>
                <w:szCs w:val="24"/>
              </w:rPr>
              <w:t>Clearly Communicated Mission, Vision and Values</w:t>
            </w:r>
          </w:p>
        </w:tc>
        <w:tc>
          <w:tcPr>
            <w:tcW w:w="2295" w:type="dxa"/>
            <w:tcBorders>
              <w:top w:val="single" w:sz="12" w:space="0" w:color="auto"/>
            </w:tcBorders>
          </w:tcPr>
          <w:p w:rsidR="004F437E" w:rsidRPr="004F437E" w:rsidRDefault="004F437E" w:rsidP="004F437E">
            <w:pPr>
              <w:ind w:left="0"/>
              <w:rPr>
                <w:rFonts w:ascii="Cambria" w:hAnsi="Cambria"/>
              </w:rPr>
            </w:pPr>
            <w:r w:rsidRPr="004F437E">
              <w:rPr>
                <w:rFonts w:ascii="Cambria" w:hAnsi="Cambria"/>
              </w:rPr>
              <w:t>Staff, consumers, SRC members, employers, and other community partners and stakeholders are able to verbalize the mission, vision, and values and understand the relationship of those statements to the daily work of the organization.</w:t>
            </w:r>
          </w:p>
        </w:tc>
        <w:tc>
          <w:tcPr>
            <w:tcW w:w="2295" w:type="dxa"/>
            <w:tcBorders>
              <w:top w:val="single" w:sz="12" w:space="0" w:color="auto"/>
            </w:tcBorders>
          </w:tcPr>
          <w:p w:rsidR="004F437E" w:rsidRPr="004F437E" w:rsidRDefault="004F437E" w:rsidP="004F437E">
            <w:pPr>
              <w:ind w:left="0"/>
              <w:rPr>
                <w:rFonts w:ascii="Cambria" w:hAnsi="Cambria"/>
                <w:b/>
                <w:sz w:val="24"/>
                <w:szCs w:val="24"/>
              </w:rPr>
            </w:pPr>
          </w:p>
        </w:tc>
        <w:tc>
          <w:tcPr>
            <w:tcW w:w="2295" w:type="dxa"/>
            <w:tcBorders>
              <w:top w:val="single" w:sz="12" w:space="0" w:color="auto"/>
            </w:tcBorders>
          </w:tcPr>
          <w:p w:rsidR="004F437E" w:rsidRPr="004F437E" w:rsidRDefault="004F437E" w:rsidP="004F437E">
            <w:pPr>
              <w:ind w:left="0"/>
              <w:rPr>
                <w:rFonts w:ascii="Cambria" w:hAnsi="Cambria"/>
                <w:b/>
                <w:sz w:val="24"/>
                <w:szCs w:val="24"/>
              </w:rPr>
            </w:pPr>
          </w:p>
        </w:tc>
        <w:tc>
          <w:tcPr>
            <w:tcW w:w="2295" w:type="dxa"/>
            <w:tcBorders>
              <w:top w:val="single" w:sz="12" w:space="0" w:color="auto"/>
            </w:tcBorders>
          </w:tcPr>
          <w:p w:rsidR="004F437E" w:rsidRPr="004F437E" w:rsidRDefault="004F437E" w:rsidP="004F437E">
            <w:pPr>
              <w:ind w:left="0"/>
              <w:rPr>
                <w:rFonts w:ascii="Cambria" w:hAnsi="Cambria"/>
                <w:b/>
                <w:sz w:val="24"/>
                <w:szCs w:val="24"/>
              </w:rPr>
            </w:pPr>
          </w:p>
        </w:tc>
        <w:tc>
          <w:tcPr>
            <w:tcW w:w="2295" w:type="dxa"/>
            <w:tcBorders>
              <w:top w:val="single" w:sz="12" w:space="0" w:color="auto"/>
            </w:tcBorders>
          </w:tcPr>
          <w:p w:rsidR="004F437E" w:rsidRPr="004F437E" w:rsidRDefault="004F437E" w:rsidP="004F437E">
            <w:pPr>
              <w:ind w:left="0"/>
              <w:rPr>
                <w:rFonts w:ascii="Cambria" w:hAnsi="Cambria"/>
                <w:b/>
                <w:sz w:val="24"/>
                <w:szCs w:val="24"/>
              </w:rPr>
            </w:pPr>
          </w:p>
        </w:tc>
      </w:tr>
      <w:tr w:rsidR="004F437E" w:rsidRPr="004F437E" w:rsidTr="004F437E">
        <w:trPr>
          <w:trHeight w:val="288"/>
        </w:trPr>
        <w:tc>
          <w:tcPr>
            <w:tcW w:w="2295" w:type="dxa"/>
            <w:vMerge/>
          </w:tcPr>
          <w:p w:rsidR="004F437E" w:rsidRPr="004F437E" w:rsidRDefault="004F437E" w:rsidP="004F437E">
            <w:pPr>
              <w:ind w:left="0"/>
              <w:rPr>
                <w:rFonts w:ascii="Cambria" w:hAnsi="Cambria"/>
                <w:b/>
                <w:color w:val="548DD4"/>
                <w:sz w:val="24"/>
                <w:szCs w:val="24"/>
              </w:rPr>
            </w:pPr>
          </w:p>
        </w:tc>
        <w:tc>
          <w:tcPr>
            <w:tcW w:w="2295" w:type="dxa"/>
            <w:tcBorders>
              <w:top w:val="single" w:sz="4" w:space="0" w:color="auto"/>
            </w:tcBorders>
          </w:tcPr>
          <w:p w:rsidR="004F437E" w:rsidRPr="004F437E" w:rsidRDefault="004F437E" w:rsidP="004F437E">
            <w:pPr>
              <w:ind w:left="0"/>
              <w:rPr>
                <w:rFonts w:ascii="Cambria" w:hAnsi="Cambria"/>
              </w:rPr>
            </w:pPr>
            <w:r w:rsidRPr="004F437E">
              <w:rPr>
                <w:rFonts w:ascii="Cambria" w:hAnsi="Cambria"/>
              </w:rPr>
              <w:t xml:space="preserve">The Strategic Plan </w:t>
            </w:r>
            <w:proofErr w:type="gramStart"/>
            <w:r w:rsidRPr="004F437E">
              <w:rPr>
                <w:rFonts w:ascii="Cambria" w:hAnsi="Cambria"/>
              </w:rPr>
              <w:t>is developed</w:t>
            </w:r>
            <w:proofErr w:type="gramEnd"/>
            <w:r w:rsidRPr="004F437E">
              <w:rPr>
                <w:rFonts w:ascii="Cambria" w:hAnsi="Cambria"/>
              </w:rPr>
              <w:t xml:space="preserve"> with input from the state SRC and staff and is directed at meeting the needs of all stakeholders.</w:t>
            </w:r>
          </w:p>
        </w:tc>
        <w:tc>
          <w:tcPr>
            <w:tcW w:w="2295" w:type="dxa"/>
            <w:tcBorders>
              <w:top w:val="single" w:sz="4" w:space="0" w:color="auto"/>
            </w:tcBorders>
          </w:tcPr>
          <w:p w:rsidR="004F437E" w:rsidRPr="004F437E" w:rsidRDefault="004F437E" w:rsidP="004F437E">
            <w:pPr>
              <w:ind w:left="0"/>
              <w:rPr>
                <w:rFonts w:ascii="Cambria" w:hAnsi="Cambria"/>
                <w:b/>
                <w:sz w:val="24"/>
                <w:szCs w:val="24"/>
              </w:rPr>
            </w:pPr>
          </w:p>
        </w:tc>
        <w:tc>
          <w:tcPr>
            <w:tcW w:w="2295" w:type="dxa"/>
            <w:tcBorders>
              <w:top w:val="single" w:sz="4" w:space="0" w:color="auto"/>
            </w:tcBorders>
          </w:tcPr>
          <w:p w:rsidR="004F437E" w:rsidRPr="004F437E" w:rsidRDefault="004F437E" w:rsidP="004F437E">
            <w:pPr>
              <w:ind w:left="0"/>
              <w:rPr>
                <w:rFonts w:ascii="Cambria" w:hAnsi="Cambria"/>
                <w:b/>
                <w:sz w:val="24"/>
                <w:szCs w:val="24"/>
              </w:rPr>
            </w:pPr>
          </w:p>
        </w:tc>
        <w:tc>
          <w:tcPr>
            <w:tcW w:w="2295" w:type="dxa"/>
            <w:tcBorders>
              <w:top w:val="single" w:sz="4" w:space="0" w:color="auto"/>
            </w:tcBorders>
          </w:tcPr>
          <w:p w:rsidR="004F437E" w:rsidRPr="004F437E" w:rsidRDefault="004F437E" w:rsidP="004F437E">
            <w:pPr>
              <w:ind w:left="0"/>
              <w:rPr>
                <w:rFonts w:ascii="Cambria" w:hAnsi="Cambria"/>
                <w:b/>
                <w:sz w:val="24"/>
                <w:szCs w:val="24"/>
              </w:rPr>
            </w:pPr>
          </w:p>
        </w:tc>
        <w:tc>
          <w:tcPr>
            <w:tcW w:w="2295" w:type="dxa"/>
            <w:tcBorders>
              <w:top w:val="single" w:sz="4" w:space="0" w:color="auto"/>
            </w:tcBorders>
          </w:tcPr>
          <w:p w:rsidR="004F437E" w:rsidRPr="004F437E" w:rsidRDefault="004F437E" w:rsidP="004F437E">
            <w:pPr>
              <w:ind w:left="0"/>
              <w:rPr>
                <w:rFonts w:ascii="Cambria" w:hAnsi="Cambria"/>
                <w:b/>
                <w:sz w:val="24"/>
                <w:szCs w:val="24"/>
              </w:rPr>
            </w:pPr>
          </w:p>
        </w:tc>
      </w:tr>
      <w:tr w:rsidR="004F437E" w:rsidRPr="004F437E" w:rsidTr="004F437E">
        <w:trPr>
          <w:trHeight w:val="288"/>
        </w:trPr>
        <w:tc>
          <w:tcPr>
            <w:tcW w:w="2295" w:type="dxa"/>
            <w:vMerge/>
          </w:tcPr>
          <w:p w:rsidR="004F437E" w:rsidRPr="004F437E" w:rsidRDefault="004F437E" w:rsidP="004F437E">
            <w:pPr>
              <w:ind w:left="0"/>
              <w:rPr>
                <w:rFonts w:ascii="Cambria" w:hAnsi="Cambria"/>
                <w:b/>
                <w:color w:val="548DD4"/>
                <w:sz w:val="24"/>
                <w:szCs w:val="24"/>
              </w:rPr>
            </w:pPr>
          </w:p>
        </w:tc>
        <w:tc>
          <w:tcPr>
            <w:tcW w:w="2295" w:type="dxa"/>
            <w:tcBorders>
              <w:top w:val="single" w:sz="4" w:space="0" w:color="auto"/>
            </w:tcBorders>
          </w:tcPr>
          <w:p w:rsidR="004F437E" w:rsidRPr="004F437E" w:rsidRDefault="004F437E" w:rsidP="004F437E">
            <w:pPr>
              <w:autoSpaceDE w:val="0"/>
              <w:autoSpaceDN w:val="0"/>
              <w:adjustRightInd w:val="0"/>
              <w:ind w:left="0"/>
              <w:rPr>
                <w:rFonts w:ascii="Cambria" w:hAnsi="Cambria"/>
              </w:rPr>
            </w:pPr>
            <w:r w:rsidRPr="004F437E">
              <w:rPr>
                <w:rFonts w:ascii="Cambria" w:hAnsi="Cambria"/>
              </w:rPr>
              <w:t>Staff members at all levels are conversant in the strategic focus of the organization and how they contribute to the organization’s success.</w:t>
            </w:r>
          </w:p>
        </w:tc>
        <w:tc>
          <w:tcPr>
            <w:tcW w:w="2295" w:type="dxa"/>
            <w:tcBorders>
              <w:top w:val="single" w:sz="4" w:space="0" w:color="auto"/>
            </w:tcBorders>
          </w:tcPr>
          <w:p w:rsidR="004F437E" w:rsidRPr="004F437E" w:rsidRDefault="004F437E" w:rsidP="004F437E">
            <w:pPr>
              <w:ind w:left="0"/>
              <w:rPr>
                <w:rFonts w:ascii="Cambria" w:hAnsi="Cambria"/>
                <w:b/>
                <w:sz w:val="24"/>
                <w:szCs w:val="24"/>
              </w:rPr>
            </w:pPr>
          </w:p>
        </w:tc>
        <w:tc>
          <w:tcPr>
            <w:tcW w:w="2295" w:type="dxa"/>
            <w:tcBorders>
              <w:top w:val="single" w:sz="4" w:space="0" w:color="auto"/>
            </w:tcBorders>
          </w:tcPr>
          <w:p w:rsidR="004F437E" w:rsidRPr="004F437E" w:rsidRDefault="004F437E" w:rsidP="004F437E">
            <w:pPr>
              <w:ind w:left="0"/>
              <w:rPr>
                <w:rFonts w:ascii="Cambria" w:hAnsi="Cambria"/>
                <w:b/>
                <w:sz w:val="24"/>
                <w:szCs w:val="24"/>
              </w:rPr>
            </w:pPr>
          </w:p>
        </w:tc>
        <w:tc>
          <w:tcPr>
            <w:tcW w:w="2295" w:type="dxa"/>
            <w:tcBorders>
              <w:top w:val="single" w:sz="4" w:space="0" w:color="auto"/>
            </w:tcBorders>
          </w:tcPr>
          <w:p w:rsidR="004F437E" w:rsidRPr="004F437E" w:rsidRDefault="004F437E" w:rsidP="004F437E">
            <w:pPr>
              <w:ind w:left="0"/>
              <w:rPr>
                <w:rFonts w:ascii="Cambria" w:hAnsi="Cambria"/>
                <w:b/>
                <w:sz w:val="24"/>
                <w:szCs w:val="24"/>
              </w:rPr>
            </w:pPr>
          </w:p>
        </w:tc>
        <w:tc>
          <w:tcPr>
            <w:tcW w:w="2295" w:type="dxa"/>
            <w:tcBorders>
              <w:top w:val="single" w:sz="4" w:space="0" w:color="auto"/>
            </w:tcBorders>
          </w:tcPr>
          <w:p w:rsidR="004F437E" w:rsidRPr="004F437E" w:rsidRDefault="004F437E" w:rsidP="004F437E">
            <w:pPr>
              <w:ind w:left="0"/>
              <w:rPr>
                <w:rFonts w:ascii="Cambria" w:hAnsi="Cambria"/>
                <w:b/>
                <w:sz w:val="24"/>
                <w:szCs w:val="24"/>
              </w:rPr>
            </w:pPr>
          </w:p>
        </w:tc>
      </w:tr>
      <w:tr w:rsidR="004F437E" w:rsidRPr="004F437E" w:rsidTr="004F437E">
        <w:trPr>
          <w:trHeight w:val="288"/>
        </w:trPr>
        <w:tc>
          <w:tcPr>
            <w:tcW w:w="2295" w:type="dxa"/>
            <w:vMerge/>
            <w:tcBorders>
              <w:bottom w:val="single" w:sz="12" w:space="0" w:color="auto"/>
            </w:tcBorders>
          </w:tcPr>
          <w:p w:rsidR="004F437E" w:rsidRPr="004F437E" w:rsidRDefault="004F437E" w:rsidP="004F437E">
            <w:pPr>
              <w:ind w:left="0"/>
              <w:rPr>
                <w:rFonts w:ascii="Cambria" w:hAnsi="Cambria"/>
                <w:b/>
                <w:color w:val="548DD4"/>
                <w:sz w:val="24"/>
                <w:szCs w:val="24"/>
              </w:rPr>
            </w:pPr>
          </w:p>
        </w:tc>
        <w:tc>
          <w:tcPr>
            <w:tcW w:w="2295" w:type="dxa"/>
            <w:tcBorders>
              <w:top w:val="single" w:sz="4" w:space="0" w:color="auto"/>
              <w:bottom w:val="single" w:sz="12" w:space="0" w:color="auto"/>
            </w:tcBorders>
          </w:tcPr>
          <w:p w:rsidR="004F437E" w:rsidRPr="004F437E" w:rsidRDefault="004F437E" w:rsidP="004F437E">
            <w:pPr>
              <w:ind w:left="0"/>
              <w:rPr>
                <w:rFonts w:ascii="Cambria" w:hAnsi="Cambria"/>
                <w:b/>
                <w:sz w:val="24"/>
                <w:szCs w:val="24"/>
              </w:rPr>
            </w:pPr>
            <w:r w:rsidRPr="004F437E">
              <w:rPr>
                <w:rFonts w:ascii="Cambria" w:hAnsi="Cambria"/>
              </w:rPr>
              <w:t xml:space="preserve">Agency Added Practices: </w:t>
            </w:r>
            <w:r w:rsidRPr="004F437E">
              <w:rPr>
                <w:rFonts w:ascii="Cambria" w:hAnsi="Cambria"/>
              </w:rPr>
              <w:br/>
            </w:r>
          </w:p>
        </w:tc>
        <w:tc>
          <w:tcPr>
            <w:tcW w:w="2295" w:type="dxa"/>
            <w:tcBorders>
              <w:top w:val="single" w:sz="4" w:space="0" w:color="auto"/>
              <w:bottom w:val="single" w:sz="12" w:space="0" w:color="auto"/>
            </w:tcBorders>
          </w:tcPr>
          <w:p w:rsidR="004F437E" w:rsidRPr="004F437E" w:rsidRDefault="004F437E" w:rsidP="004F437E">
            <w:pPr>
              <w:ind w:left="0"/>
              <w:rPr>
                <w:rFonts w:ascii="Cambria" w:hAnsi="Cambria"/>
                <w:b/>
                <w:sz w:val="24"/>
                <w:szCs w:val="24"/>
              </w:rPr>
            </w:pPr>
          </w:p>
        </w:tc>
        <w:tc>
          <w:tcPr>
            <w:tcW w:w="2295" w:type="dxa"/>
            <w:tcBorders>
              <w:top w:val="single" w:sz="4" w:space="0" w:color="auto"/>
              <w:bottom w:val="single" w:sz="12" w:space="0" w:color="auto"/>
            </w:tcBorders>
          </w:tcPr>
          <w:p w:rsidR="004F437E" w:rsidRPr="004F437E" w:rsidRDefault="004F437E" w:rsidP="004F437E">
            <w:pPr>
              <w:ind w:left="0"/>
              <w:rPr>
                <w:rFonts w:ascii="Cambria" w:hAnsi="Cambria"/>
                <w:b/>
                <w:sz w:val="24"/>
                <w:szCs w:val="24"/>
              </w:rPr>
            </w:pPr>
          </w:p>
        </w:tc>
        <w:tc>
          <w:tcPr>
            <w:tcW w:w="2295" w:type="dxa"/>
            <w:tcBorders>
              <w:top w:val="single" w:sz="4" w:space="0" w:color="auto"/>
              <w:bottom w:val="single" w:sz="12" w:space="0" w:color="auto"/>
            </w:tcBorders>
          </w:tcPr>
          <w:p w:rsidR="004F437E" w:rsidRPr="004F437E" w:rsidRDefault="004F437E" w:rsidP="004F437E">
            <w:pPr>
              <w:ind w:left="0"/>
              <w:rPr>
                <w:rFonts w:ascii="Cambria" w:hAnsi="Cambria"/>
                <w:b/>
                <w:sz w:val="24"/>
                <w:szCs w:val="24"/>
              </w:rPr>
            </w:pPr>
          </w:p>
        </w:tc>
        <w:tc>
          <w:tcPr>
            <w:tcW w:w="2295" w:type="dxa"/>
            <w:tcBorders>
              <w:top w:val="single" w:sz="4" w:space="0" w:color="auto"/>
              <w:bottom w:val="single" w:sz="12" w:space="0" w:color="auto"/>
            </w:tcBorders>
          </w:tcPr>
          <w:p w:rsidR="004F437E" w:rsidRPr="004F437E" w:rsidRDefault="004F437E" w:rsidP="004F437E">
            <w:pPr>
              <w:ind w:left="0"/>
              <w:rPr>
                <w:rFonts w:ascii="Cambria" w:hAnsi="Cambria"/>
                <w:b/>
                <w:sz w:val="24"/>
                <w:szCs w:val="24"/>
              </w:rPr>
            </w:pPr>
          </w:p>
        </w:tc>
      </w:tr>
    </w:tbl>
    <w:p w:rsidR="004F437E" w:rsidRPr="004F437E" w:rsidRDefault="004F437E" w:rsidP="004F437E">
      <w:pPr>
        <w:ind w:left="0"/>
        <w:rPr>
          <w:rFonts w:ascii="Cambria" w:eastAsia="Calibri" w:hAnsi="Cambria" w:cs="Times New Roman"/>
        </w:rPr>
      </w:pPr>
    </w:p>
    <w:tbl>
      <w:tblPr>
        <w:tblStyle w:val="TableGrid"/>
        <w:tblW w:w="0" w:type="auto"/>
        <w:tblInd w:w="108" w:type="dxa"/>
        <w:tblLayout w:type="fixed"/>
        <w:tblLook w:val="04A0" w:firstRow="1" w:lastRow="0" w:firstColumn="1" w:lastColumn="0" w:noHBand="0" w:noVBand="1"/>
      </w:tblPr>
      <w:tblGrid>
        <w:gridCol w:w="2295"/>
        <w:gridCol w:w="2295"/>
        <w:gridCol w:w="2295"/>
        <w:gridCol w:w="2295"/>
        <w:gridCol w:w="2295"/>
        <w:gridCol w:w="2295"/>
      </w:tblGrid>
      <w:tr w:rsidR="004F437E" w:rsidRPr="004F437E" w:rsidTr="004F437E">
        <w:trPr>
          <w:trHeight w:val="555"/>
        </w:trPr>
        <w:tc>
          <w:tcPr>
            <w:tcW w:w="2295"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rPr>
              <w:lastRenderedPageBreak/>
              <w:br w:type="page"/>
            </w:r>
            <w:r w:rsidRPr="004F437E">
              <w:rPr>
                <w:rFonts w:ascii="Cambria" w:hAnsi="Cambria"/>
                <w:b/>
                <w:sz w:val="24"/>
                <w:szCs w:val="24"/>
              </w:rPr>
              <w:t>QA System Component</w:t>
            </w:r>
            <w:r w:rsidRPr="004F437E">
              <w:rPr>
                <w:rFonts w:ascii="Cambria" w:hAnsi="Cambria"/>
                <w:b/>
                <w:sz w:val="24"/>
                <w:szCs w:val="24"/>
              </w:rPr>
              <w:br/>
            </w:r>
          </w:p>
        </w:tc>
        <w:tc>
          <w:tcPr>
            <w:tcW w:w="2295"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Best Practices</w:t>
            </w:r>
          </w:p>
        </w:tc>
        <w:tc>
          <w:tcPr>
            <w:tcW w:w="2295"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Activities/Tasks to Operationalize</w:t>
            </w:r>
          </w:p>
        </w:tc>
        <w:tc>
          <w:tcPr>
            <w:tcW w:w="2295"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Time Period</w:t>
            </w:r>
          </w:p>
        </w:tc>
        <w:tc>
          <w:tcPr>
            <w:tcW w:w="2295"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Staff Responsible</w:t>
            </w:r>
          </w:p>
        </w:tc>
        <w:tc>
          <w:tcPr>
            <w:tcW w:w="2295"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Additional Notes</w:t>
            </w:r>
          </w:p>
        </w:tc>
      </w:tr>
      <w:tr w:rsidR="004F437E" w:rsidRPr="004F437E" w:rsidTr="004F437E">
        <w:trPr>
          <w:trHeight w:val="288"/>
        </w:trPr>
        <w:tc>
          <w:tcPr>
            <w:tcW w:w="2295" w:type="dxa"/>
            <w:vMerge w:val="restart"/>
            <w:tcBorders>
              <w:top w:val="single" w:sz="12" w:space="0" w:color="auto"/>
            </w:tcBorders>
          </w:tcPr>
          <w:p w:rsidR="004F437E" w:rsidRPr="004F437E" w:rsidRDefault="004F437E" w:rsidP="004F437E">
            <w:pPr>
              <w:ind w:left="0"/>
              <w:rPr>
                <w:rFonts w:ascii="Cambria" w:hAnsi="Cambria"/>
                <w:b/>
                <w:color w:val="548DD4"/>
                <w:sz w:val="24"/>
                <w:szCs w:val="24"/>
              </w:rPr>
            </w:pPr>
            <w:r w:rsidRPr="004F437E">
              <w:rPr>
                <w:rFonts w:ascii="Cambria" w:hAnsi="Cambria"/>
                <w:b/>
                <w:color w:val="548DD4"/>
                <w:sz w:val="24"/>
                <w:szCs w:val="24"/>
              </w:rPr>
              <w:t>Organizational Goals, Objectives, and Timelines</w:t>
            </w:r>
          </w:p>
        </w:tc>
        <w:tc>
          <w:tcPr>
            <w:tcW w:w="2295" w:type="dxa"/>
            <w:tcBorders>
              <w:top w:val="single" w:sz="12" w:space="0" w:color="auto"/>
              <w:bottom w:val="single" w:sz="4" w:space="0" w:color="auto"/>
            </w:tcBorders>
          </w:tcPr>
          <w:p w:rsidR="004F437E" w:rsidRPr="004F437E" w:rsidRDefault="004F437E" w:rsidP="004F437E">
            <w:pPr>
              <w:ind w:left="0"/>
              <w:rPr>
                <w:rFonts w:ascii="Cambria" w:hAnsi="Cambria"/>
              </w:rPr>
            </w:pPr>
            <w:r w:rsidRPr="004F437E">
              <w:rPr>
                <w:rFonts w:ascii="Cambria" w:hAnsi="Cambria"/>
              </w:rPr>
              <w:t>The Agency is driven by multilevel, comprehensive strategic planning which clearly defines the Agency’s performance goals and key objectives based upon the Agency’s mission, vision, and values</w:t>
            </w:r>
            <w:proofErr w:type="gramStart"/>
            <w:r w:rsidRPr="004F437E">
              <w:rPr>
                <w:rFonts w:ascii="Cambria" w:hAnsi="Cambria"/>
              </w:rPr>
              <w:t xml:space="preserve">. </w:t>
            </w:r>
            <w:proofErr w:type="gramEnd"/>
            <w:r w:rsidRPr="004F437E">
              <w:rPr>
                <w:rFonts w:ascii="Cambria" w:hAnsi="Cambria"/>
              </w:rPr>
              <w:br/>
            </w:r>
          </w:p>
        </w:tc>
        <w:tc>
          <w:tcPr>
            <w:tcW w:w="2295" w:type="dxa"/>
            <w:tcBorders>
              <w:top w:val="single" w:sz="12"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12"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12"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12" w:space="0" w:color="auto"/>
              <w:bottom w:val="single" w:sz="4" w:space="0" w:color="auto"/>
            </w:tcBorders>
          </w:tcPr>
          <w:p w:rsidR="004F437E" w:rsidRPr="004F437E" w:rsidRDefault="004F437E" w:rsidP="004F437E">
            <w:pPr>
              <w:ind w:left="0"/>
              <w:rPr>
                <w:rFonts w:ascii="Cambria" w:hAnsi="Cambria"/>
                <w:sz w:val="28"/>
                <w:szCs w:val="28"/>
              </w:rPr>
            </w:pPr>
          </w:p>
        </w:tc>
      </w:tr>
      <w:tr w:rsidR="004F437E" w:rsidRPr="004F437E" w:rsidTr="004F437E">
        <w:trPr>
          <w:trHeight w:val="288"/>
        </w:trPr>
        <w:tc>
          <w:tcPr>
            <w:tcW w:w="2295" w:type="dxa"/>
            <w:vMerge/>
          </w:tcPr>
          <w:p w:rsidR="004F437E" w:rsidRPr="004F437E" w:rsidRDefault="004F437E" w:rsidP="004F437E">
            <w:pPr>
              <w:ind w:left="0"/>
              <w:rPr>
                <w:rFonts w:ascii="Cambria" w:hAnsi="Cambria"/>
                <w:b/>
                <w:color w:val="548DD4"/>
                <w:sz w:val="24"/>
                <w:szCs w:val="24"/>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rPr>
            </w:pPr>
            <w:r w:rsidRPr="004F437E">
              <w:rPr>
                <w:rFonts w:ascii="Cambria" w:hAnsi="Cambria"/>
              </w:rPr>
              <w:t>The Strategic Plan is the “Road Map” for the Agency, and includes clearly stated objectives with measureable outcomes, with set timelines and priorities, and measures to progress achievement towards goals.</w:t>
            </w:r>
            <w:r w:rsidRPr="004F437E">
              <w:rPr>
                <w:rFonts w:ascii="Cambria" w:hAnsi="Cambria"/>
              </w:rPr>
              <w:br/>
            </w: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r>
      <w:tr w:rsidR="004F437E" w:rsidRPr="004F437E" w:rsidTr="004F437E">
        <w:trPr>
          <w:trHeight w:val="288"/>
        </w:trPr>
        <w:tc>
          <w:tcPr>
            <w:tcW w:w="2295" w:type="dxa"/>
            <w:vMerge/>
          </w:tcPr>
          <w:p w:rsidR="004F437E" w:rsidRPr="004F437E" w:rsidRDefault="004F437E" w:rsidP="004F437E">
            <w:pPr>
              <w:ind w:left="0"/>
              <w:rPr>
                <w:rFonts w:ascii="Cambria" w:hAnsi="Cambria"/>
                <w:b/>
                <w:color w:val="548DD4"/>
                <w:sz w:val="24"/>
                <w:szCs w:val="24"/>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rPr>
            </w:pPr>
            <w:r w:rsidRPr="004F437E">
              <w:rPr>
                <w:rFonts w:ascii="Cambria" w:hAnsi="Cambria"/>
              </w:rPr>
              <w:t>The plan is developed with all stakeholders and clearly outlines responsibility for implementation and measurement of progress at all levels</w:t>
            </w:r>
            <w:proofErr w:type="gramStart"/>
            <w:r w:rsidRPr="004F437E">
              <w:rPr>
                <w:rFonts w:ascii="Cambria" w:hAnsi="Cambria"/>
              </w:rPr>
              <w:t xml:space="preserve">. </w:t>
            </w:r>
            <w:proofErr w:type="gramEnd"/>
            <w:r w:rsidRPr="004F437E">
              <w:rPr>
                <w:rFonts w:ascii="Cambria" w:hAnsi="Cambria"/>
              </w:rPr>
              <w:br/>
            </w: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r>
      <w:tr w:rsidR="004F437E" w:rsidRPr="004F437E" w:rsidTr="004F437E">
        <w:trPr>
          <w:trHeight w:val="288"/>
        </w:trPr>
        <w:tc>
          <w:tcPr>
            <w:tcW w:w="2295" w:type="dxa"/>
            <w:vMerge/>
            <w:tcBorders>
              <w:bottom w:val="single" w:sz="12" w:space="0" w:color="auto"/>
            </w:tcBorders>
          </w:tcPr>
          <w:p w:rsidR="004F437E" w:rsidRPr="004F437E" w:rsidRDefault="004F437E" w:rsidP="004F437E">
            <w:pPr>
              <w:ind w:left="0"/>
              <w:rPr>
                <w:rFonts w:ascii="Cambria" w:hAnsi="Cambria"/>
                <w:b/>
                <w:color w:val="548DD4"/>
                <w:sz w:val="24"/>
                <w:szCs w:val="24"/>
              </w:rPr>
            </w:pPr>
          </w:p>
        </w:tc>
        <w:tc>
          <w:tcPr>
            <w:tcW w:w="2295" w:type="dxa"/>
            <w:tcBorders>
              <w:top w:val="single" w:sz="4" w:space="0" w:color="auto"/>
              <w:bottom w:val="single" w:sz="12" w:space="0" w:color="auto"/>
            </w:tcBorders>
          </w:tcPr>
          <w:p w:rsidR="004F437E" w:rsidRPr="004F437E" w:rsidRDefault="004F437E" w:rsidP="004F437E">
            <w:pPr>
              <w:ind w:left="0"/>
              <w:rPr>
                <w:rFonts w:ascii="Cambria" w:hAnsi="Cambria"/>
                <w:sz w:val="28"/>
                <w:szCs w:val="28"/>
              </w:rPr>
            </w:pPr>
            <w:r w:rsidRPr="004F437E">
              <w:rPr>
                <w:rFonts w:ascii="Cambria" w:hAnsi="Cambria"/>
              </w:rPr>
              <w:t xml:space="preserve">Agency Added Practices: </w:t>
            </w:r>
            <w:r w:rsidRPr="004F437E">
              <w:rPr>
                <w:rFonts w:ascii="Cambria" w:hAnsi="Cambria"/>
                <w:color w:val="FF0000"/>
              </w:rPr>
              <w:br/>
            </w:r>
          </w:p>
        </w:tc>
        <w:tc>
          <w:tcPr>
            <w:tcW w:w="2295" w:type="dxa"/>
            <w:tcBorders>
              <w:top w:val="single" w:sz="4" w:space="0" w:color="auto"/>
              <w:bottom w:val="single" w:sz="12"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12"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12"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12" w:space="0" w:color="auto"/>
            </w:tcBorders>
          </w:tcPr>
          <w:p w:rsidR="004F437E" w:rsidRPr="004F437E" w:rsidRDefault="004F437E" w:rsidP="004F437E">
            <w:pPr>
              <w:ind w:left="0"/>
              <w:rPr>
                <w:rFonts w:ascii="Cambria" w:hAnsi="Cambria"/>
                <w:sz w:val="28"/>
                <w:szCs w:val="28"/>
              </w:rPr>
            </w:pPr>
          </w:p>
        </w:tc>
      </w:tr>
    </w:tbl>
    <w:p w:rsidR="004F437E" w:rsidRPr="004F437E" w:rsidRDefault="004F437E" w:rsidP="004F437E">
      <w:pPr>
        <w:ind w:left="0"/>
        <w:rPr>
          <w:rFonts w:ascii="Cambria" w:eastAsia="Calibri" w:hAnsi="Cambria" w:cs="Times New Roman"/>
        </w:rPr>
      </w:pPr>
    </w:p>
    <w:tbl>
      <w:tblPr>
        <w:tblStyle w:val="TableGrid"/>
        <w:tblW w:w="0" w:type="auto"/>
        <w:tblInd w:w="108" w:type="dxa"/>
        <w:tblLayout w:type="fixed"/>
        <w:tblLook w:val="04A0" w:firstRow="1" w:lastRow="0" w:firstColumn="1" w:lastColumn="0" w:noHBand="0" w:noVBand="1"/>
      </w:tblPr>
      <w:tblGrid>
        <w:gridCol w:w="2295"/>
        <w:gridCol w:w="2295"/>
        <w:gridCol w:w="2295"/>
        <w:gridCol w:w="2295"/>
        <w:gridCol w:w="2295"/>
        <w:gridCol w:w="2295"/>
      </w:tblGrid>
      <w:tr w:rsidR="004F437E" w:rsidRPr="004F437E" w:rsidTr="004F437E">
        <w:trPr>
          <w:trHeight w:val="555"/>
        </w:trPr>
        <w:tc>
          <w:tcPr>
            <w:tcW w:w="2295"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lastRenderedPageBreak/>
              <w:t>QA System Component</w:t>
            </w:r>
          </w:p>
          <w:p w:rsidR="004F437E" w:rsidRPr="004F437E" w:rsidRDefault="004F437E" w:rsidP="004F437E">
            <w:pPr>
              <w:ind w:left="0"/>
              <w:jc w:val="center"/>
              <w:rPr>
                <w:rFonts w:ascii="Cambria" w:hAnsi="Cambria"/>
                <w:b/>
                <w:sz w:val="24"/>
                <w:szCs w:val="24"/>
              </w:rPr>
            </w:pPr>
          </w:p>
        </w:tc>
        <w:tc>
          <w:tcPr>
            <w:tcW w:w="2295"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Best Practices</w:t>
            </w:r>
          </w:p>
        </w:tc>
        <w:tc>
          <w:tcPr>
            <w:tcW w:w="2295"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Activities/Tasks to Operationalize</w:t>
            </w:r>
          </w:p>
        </w:tc>
        <w:tc>
          <w:tcPr>
            <w:tcW w:w="2295"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Time Period</w:t>
            </w:r>
          </w:p>
        </w:tc>
        <w:tc>
          <w:tcPr>
            <w:tcW w:w="2295"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Staff Responsible</w:t>
            </w:r>
          </w:p>
        </w:tc>
        <w:tc>
          <w:tcPr>
            <w:tcW w:w="2295"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Additional Notes</w:t>
            </w:r>
          </w:p>
        </w:tc>
      </w:tr>
      <w:tr w:rsidR="004F437E" w:rsidRPr="004F437E" w:rsidTr="004F437E">
        <w:trPr>
          <w:trHeight w:val="288"/>
        </w:trPr>
        <w:tc>
          <w:tcPr>
            <w:tcW w:w="2295" w:type="dxa"/>
            <w:vMerge w:val="restart"/>
            <w:tcBorders>
              <w:top w:val="single" w:sz="12" w:space="0" w:color="auto"/>
            </w:tcBorders>
          </w:tcPr>
          <w:p w:rsidR="004F437E" w:rsidRPr="004F437E" w:rsidRDefault="004F437E" w:rsidP="004F437E">
            <w:pPr>
              <w:ind w:left="0"/>
              <w:rPr>
                <w:rFonts w:ascii="Cambria" w:hAnsi="Cambria"/>
                <w:b/>
                <w:color w:val="548DD4"/>
                <w:sz w:val="24"/>
                <w:szCs w:val="24"/>
              </w:rPr>
            </w:pPr>
            <w:r w:rsidRPr="004F437E">
              <w:rPr>
                <w:rFonts w:ascii="Cambria" w:hAnsi="Cambria"/>
                <w:b/>
                <w:color w:val="548DD4"/>
                <w:sz w:val="24"/>
                <w:szCs w:val="24"/>
              </w:rPr>
              <w:t>Measures</w:t>
            </w:r>
          </w:p>
        </w:tc>
        <w:tc>
          <w:tcPr>
            <w:tcW w:w="2295" w:type="dxa"/>
            <w:tcBorders>
              <w:top w:val="single" w:sz="12" w:space="0" w:color="auto"/>
              <w:bottom w:val="single" w:sz="4" w:space="0" w:color="auto"/>
            </w:tcBorders>
          </w:tcPr>
          <w:p w:rsidR="004F437E" w:rsidRPr="004F437E" w:rsidRDefault="004F437E" w:rsidP="004F437E">
            <w:pPr>
              <w:ind w:left="0"/>
              <w:rPr>
                <w:rFonts w:ascii="Cambria" w:hAnsi="Cambria"/>
              </w:rPr>
            </w:pPr>
            <w:r w:rsidRPr="004F437E">
              <w:rPr>
                <w:rFonts w:ascii="Cambria" w:hAnsi="Cambria"/>
              </w:rPr>
              <w:t xml:space="preserve">A performance management system for a VR Agency includes a broad range of measures, including outcome and process measures, which </w:t>
            </w:r>
            <w:proofErr w:type="gramStart"/>
            <w:r w:rsidRPr="004F437E">
              <w:rPr>
                <w:rFonts w:ascii="Cambria" w:hAnsi="Cambria"/>
              </w:rPr>
              <w:t>are used</w:t>
            </w:r>
            <w:proofErr w:type="gramEnd"/>
            <w:r w:rsidRPr="004F437E">
              <w:rPr>
                <w:rFonts w:ascii="Cambria" w:hAnsi="Cambria"/>
              </w:rPr>
              <w:t xml:space="preserve"> to indicate interim progress and end results.</w:t>
            </w:r>
            <w:r w:rsidRPr="004F437E">
              <w:rPr>
                <w:rFonts w:ascii="Cambria" w:hAnsi="Cambria"/>
              </w:rPr>
              <w:br/>
            </w:r>
          </w:p>
        </w:tc>
        <w:tc>
          <w:tcPr>
            <w:tcW w:w="2295" w:type="dxa"/>
            <w:tcBorders>
              <w:top w:val="single" w:sz="12"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12"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12"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12" w:space="0" w:color="auto"/>
              <w:bottom w:val="single" w:sz="4" w:space="0" w:color="auto"/>
            </w:tcBorders>
          </w:tcPr>
          <w:p w:rsidR="004F437E" w:rsidRPr="004F437E" w:rsidRDefault="004F437E" w:rsidP="004F437E">
            <w:pPr>
              <w:ind w:left="0"/>
              <w:rPr>
                <w:rFonts w:ascii="Cambria" w:hAnsi="Cambria"/>
                <w:sz w:val="28"/>
                <w:szCs w:val="28"/>
              </w:rPr>
            </w:pPr>
          </w:p>
        </w:tc>
      </w:tr>
      <w:tr w:rsidR="004F437E" w:rsidRPr="004F437E" w:rsidTr="004F437E">
        <w:trPr>
          <w:trHeight w:val="288"/>
        </w:trPr>
        <w:tc>
          <w:tcPr>
            <w:tcW w:w="2295" w:type="dxa"/>
            <w:vMerge/>
          </w:tcPr>
          <w:p w:rsidR="004F437E" w:rsidRPr="004F437E" w:rsidRDefault="004F437E" w:rsidP="004F437E">
            <w:pPr>
              <w:ind w:left="0"/>
              <w:rPr>
                <w:rFonts w:ascii="Cambria" w:hAnsi="Cambria"/>
                <w:b/>
                <w:color w:val="548DD4"/>
                <w:sz w:val="24"/>
                <w:szCs w:val="24"/>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rPr>
            </w:pPr>
            <w:r w:rsidRPr="004F437E">
              <w:rPr>
                <w:rFonts w:ascii="Cambria" w:hAnsi="Cambria"/>
              </w:rPr>
              <w:t xml:space="preserve">Measures </w:t>
            </w:r>
            <w:r w:rsidR="003A61D8" w:rsidRPr="004F437E">
              <w:rPr>
                <w:rFonts w:ascii="Cambria" w:hAnsi="Cambria"/>
              </w:rPr>
              <w:t>are aligned</w:t>
            </w:r>
            <w:r w:rsidRPr="004F437E">
              <w:rPr>
                <w:rFonts w:ascii="Cambria" w:hAnsi="Cambria"/>
              </w:rPr>
              <w:t xml:space="preserve"> with program goals and feasible to implement.</w:t>
            </w:r>
            <w:r w:rsidRPr="004F437E">
              <w:rPr>
                <w:rFonts w:ascii="Cambria" w:hAnsi="Cambria"/>
              </w:rPr>
              <w:br/>
            </w: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r>
      <w:tr w:rsidR="004F437E" w:rsidRPr="004F437E" w:rsidTr="004F437E">
        <w:trPr>
          <w:trHeight w:val="288"/>
        </w:trPr>
        <w:tc>
          <w:tcPr>
            <w:tcW w:w="2295" w:type="dxa"/>
            <w:vMerge/>
          </w:tcPr>
          <w:p w:rsidR="004F437E" w:rsidRPr="004F437E" w:rsidRDefault="004F437E" w:rsidP="004F437E">
            <w:pPr>
              <w:ind w:left="0"/>
              <w:rPr>
                <w:rFonts w:ascii="Cambria" w:hAnsi="Cambria"/>
                <w:b/>
                <w:color w:val="548DD4"/>
                <w:sz w:val="24"/>
                <w:szCs w:val="24"/>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rPr>
            </w:pPr>
            <w:r w:rsidRPr="004F437E">
              <w:rPr>
                <w:rFonts w:ascii="Cambria" w:hAnsi="Cambria"/>
              </w:rPr>
              <w:t xml:space="preserve">Measures are simple; they </w:t>
            </w:r>
            <w:proofErr w:type="gramStart"/>
            <w:r w:rsidRPr="004F437E">
              <w:rPr>
                <w:rFonts w:ascii="Cambria" w:hAnsi="Cambria"/>
              </w:rPr>
              <w:t>can be properly understood and implemented effectively</w:t>
            </w:r>
            <w:proofErr w:type="gramEnd"/>
            <w:r w:rsidRPr="004F437E">
              <w:rPr>
                <w:rFonts w:ascii="Cambria" w:hAnsi="Cambria"/>
              </w:rPr>
              <w:t>.</w:t>
            </w:r>
            <w:r w:rsidRPr="004F437E">
              <w:rPr>
                <w:rFonts w:ascii="Cambria" w:hAnsi="Cambria"/>
              </w:rPr>
              <w:br/>
            </w: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r>
      <w:tr w:rsidR="004F437E" w:rsidRPr="004F437E" w:rsidTr="004F437E">
        <w:trPr>
          <w:trHeight w:val="288"/>
        </w:trPr>
        <w:tc>
          <w:tcPr>
            <w:tcW w:w="2295" w:type="dxa"/>
            <w:vMerge/>
          </w:tcPr>
          <w:p w:rsidR="004F437E" w:rsidRPr="004F437E" w:rsidRDefault="004F437E" w:rsidP="004F437E">
            <w:pPr>
              <w:ind w:left="0"/>
              <w:rPr>
                <w:rFonts w:ascii="Cambria" w:hAnsi="Cambria"/>
                <w:b/>
                <w:color w:val="548DD4"/>
                <w:sz w:val="24"/>
                <w:szCs w:val="24"/>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rPr>
            </w:pPr>
            <w:r w:rsidRPr="004F437E">
              <w:rPr>
                <w:rFonts w:ascii="Cambria" w:hAnsi="Cambria"/>
              </w:rPr>
              <w:t>Measures include consumer characteristics.</w:t>
            </w:r>
            <w:r w:rsidRPr="004F437E">
              <w:rPr>
                <w:rFonts w:ascii="Cambria" w:hAnsi="Cambria"/>
              </w:rPr>
              <w:br/>
            </w: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r>
      <w:tr w:rsidR="004F437E" w:rsidRPr="004F437E" w:rsidTr="004F437E">
        <w:trPr>
          <w:trHeight w:val="288"/>
        </w:trPr>
        <w:tc>
          <w:tcPr>
            <w:tcW w:w="2295" w:type="dxa"/>
            <w:tcBorders>
              <w:bottom w:val="single" w:sz="12" w:space="0" w:color="auto"/>
            </w:tcBorders>
          </w:tcPr>
          <w:p w:rsidR="004F437E" w:rsidRPr="004F437E" w:rsidRDefault="004F437E" w:rsidP="004F437E">
            <w:pPr>
              <w:ind w:left="0"/>
              <w:rPr>
                <w:rFonts w:ascii="Cambria" w:hAnsi="Cambria"/>
                <w:b/>
                <w:color w:val="548DD4"/>
                <w:sz w:val="24"/>
                <w:szCs w:val="24"/>
              </w:rPr>
            </w:pPr>
          </w:p>
        </w:tc>
        <w:tc>
          <w:tcPr>
            <w:tcW w:w="2295" w:type="dxa"/>
            <w:tcBorders>
              <w:top w:val="single" w:sz="4" w:space="0" w:color="auto"/>
              <w:bottom w:val="single" w:sz="12" w:space="0" w:color="auto"/>
            </w:tcBorders>
          </w:tcPr>
          <w:p w:rsidR="004F437E" w:rsidRPr="004F437E" w:rsidRDefault="004F437E" w:rsidP="004F437E">
            <w:pPr>
              <w:ind w:left="0"/>
              <w:rPr>
                <w:rFonts w:ascii="Cambria" w:hAnsi="Cambria"/>
              </w:rPr>
            </w:pPr>
            <w:r w:rsidRPr="004F437E">
              <w:rPr>
                <w:rFonts w:ascii="Cambria" w:hAnsi="Cambria"/>
              </w:rPr>
              <w:t>Agency Added Practices:</w:t>
            </w:r>
            <w:r w:rsidRPr="004F437E">
              <w:rPr>
                <w:rFonts w:ascii="Cambria" w:hAnsi="Cambria"/>
                <w:color w:val="FF0000"/>
              </w:rPr>
              <w:br/>
            </w:r>
          </w:p>
        </w:tc>
        <w:tc>
          <w:tcPr>
            <w:tcW w:w="2295" w:type="dxa"/>
            <w:tcBorders>
              <w:top w:val="single" w:sz="4" w:space="0" w:color="auto"/>
              <w:bottom w:val="single" w:sz="12"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12"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12"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12" w:space="0" w:color="auto"/>
            </w:tcBorders>
          </w:tcPr>
          <w:p w:rsidR="004F437E" w:rsidRPr="004F437E" w:rsidRDefault="004F437E" w:rsidP="004F437E">
            <w:pPr>
              <w:ind w:left="0"/>
              <w:rPr>
                <w:rFonts w:ascii="Cambria" w:hAnsi="Cambria"/>
                <w:sz w:val="28"/>
                <w:szCs w:val="28"/>
              </w:rPr>
            </w:pPr>
          </w:p>
        </w:tc>
      </w:tr>
    </w:tbl>
    <w:p w:rsidR="004F437E" w:rsidRPr="004F437E" w:rsidRDefault="004F437E" w:rsidP="004F437E">
      <w:pPr>
        <w:ind w:left="0"/>
        <w:rPr>
          <w:rFonts w:ascii="Cambria" w:eastAsia="Calibri" w:hAnsi="Cambria" w:cs="Times New Roman"/>
        </w:rPr>
      </w:pPr>
    </w:p>
    <w:p w:rsidR="004F437E" w:rsidRPr="004F437E" w:rsidRDefault="004F437E" w:rsidP="004F437E">
      <w:pPr>
        <w:ind w:left="0"/>
        <w:rPr>
          <w:rFonts w:ascii="Cambria" w:eastAsia="Calibri" w:hAnsi="Cambria" w:cs="Times New Roman"/>
        </w:rPr>
      </w:pPr>
      <w:r w:rsidRPr="004F437E">
        <w:rPr>
          <w:rFonts w:ascii="Cambria" w:eastAsia="Calibri" w:hAnsi="Cambria" w:cs="Times New Roman"/>
        </w:rPr>
        <w:br w:type="page"/>
      </w:r>
    </w:p>
    <w:p w:rsidR="004F437E" w:rsidRPr="004F437E" w:rsidRDefault="004F437E" w:rsidP="004F437E">
      <w:pPr>
        <w:ind w:left="0"/>
        <w:rPr>
          <w:rFonts w:ascii="Cambria" w:eastAsia="Calibri" w:hAnsi="Cambria" w:cs="Times New Roman"/>
        </w:rPr>
      </w:pPr>
    </w:p>
    <w:tbl>
      <w:tblPr>
        <w:tblStyle w:val="TableGrid"/>
        <w:tblW w:w="0" w:type="auto"/>
        <w:tblInd w:w="108" w:type="dxa"/>
        <w:tblLayout w:type="fixed"/>
        <w:tblLook w:val="04A0" w:firstRow="1" w:lastRow="0" w:firstColumn="1" w:lastColumn="0" w:noHBand="0" w:noVBand="1"/>
      </w:tblPr>
      <w:tblGrid>
        <w:gridCol w:w="2295"/>
        <w:gridCol w:w="2295"/>
        <w:gridCol w:w="2295"/>
        <w:gridCol w:w="2295"/>
        <w:gridCol w:w="2295"/>
        <w:gridCol w:w="2295"/>
      </w:tblGrid>
      <w:tr w:rsidR="004F437E" w:rsidRPr="004F437E" w:rsidTr="004F437E">
        <w:trPr>
          <w:trHeight w:val="555"/>
        </w:trPr>
        <w:tc>
          <w:tcPr>
            <w:tcW w:w="2295"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rPr>
              <w:br w:type="page"/>
            </w:r>
            <w:r w:rsidRPr="004F437E">
              <w:rPr>
                <w:rFonts w:ascii="Cambria" w:hAnsi="Cambria"/>
                <w:b/>
                <w:sz w:val="24"/>
                <w:szCs w:val="24"/>
              </w:rPr>
              <w:t>QA System Component</w:t>
            </w:r>
          </w:p>
          <w:p w:rsidR="004F437E" w:rsidRPr="004F437E" w:rsidRDefault="004F437E" w:rsidP="004F437E">
            <w:pPr>
              <w:ind w:left="0"/>
              <w:jc w:val="center"/>
              <w:rPr>
                <w:rFonts w:ascii="Cambria" w:hAnsi="Cambria"/>
                <w:b/>
                <w:sz w:val="24"/>
                <w:szCs w:val="24"/>
              </w:rPr>
            </w:pPr>
          </w:p>
        </w:tc>
        <w:tc>
          <w:tcPr>
            <w:tcW w:w="2295"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Best Practices</w:t>
            </w:r>
          </w:p>
        </w:tc>
        <w:tc>
          <w:tcPr>
            <w:tcW w:w="2295"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Activities/Tasks to Operationalize</w:t>
            </w:r>
          </w:p>
        </w:tc>
        <w:tc>
          <w:tcPr>
            <w:tcW w:w="2295"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Time Period</w:t>
            </w:r>
          </w:p>
        </w:tc>
        <w:tc>
          <w:tcPr>
            <w:tcW w:w="2295"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Staff Responsible</w:t>
            </w:r>
          </w:p>
        </w:tc>
        <w:tc>
          <w:tcPr>
            <w:tcW w:w="2295"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Additional Notes</w:t>
            </w:r>
          </w:p>
        </w:tc>
      </w:tr>
      <w:tr w:rsidR="004F437E" w:rsidRPr="004F437E" w:rsidTr="004F437E">
        <w:trPr>
          <w:trHeight w:val="288"/>
        </w:trPr>
        <w:tc>
          <w:tcPr>
            <w:tcW w:w="2295" w:type="dxa"/>
            <w:vMerge w:val="restart"/>
            <w:tcBorders>
              <w:top w:val="single" w:sz="12" w:space="0" w:color="auto"/>
            </w:tcBorders>
          </w:tcPr>
          <w:p w:rsidR="004F437E" w:rsidRPr="004F437E" w:rsidRDefault="004F437E" w:rsidP="004F437E">
            <w:pPr>
              <w:ind w:left="0"/>
              <w:rPr>
                <w:rFonts w:ascii="Cambria" w:hAnsi="Cambria"/>
                <w:b/>
                <w:color w:val="548DD4"/>
                <w:sz w:val="24"/>
                <w:szCs w:val="24"/>
              </w:rPr>
            </w:pPr>
            <w:r w:rsidRPr="004F437E">
              <w:rPr>
                <w:rFonts w:ascii="Cambria" w:hAnsi="Cambria"/>
                <w:b/>
                <w:color w:val="548DD4"/>
                <w:sz w:val="24"/>
                <w:szCs w:val="24"/>
              </w:rPr>
              <w:t>Program Evaluation Data Systems</w:t>
            </w:r>
          </w:p>
        </w:tc>
        <w:tc>
          <w:tcPr>
            <w:tcW w:w="2295" w:type="dxa"/>
            <w:tcBorders>
              <w:top w:val="single" w:sz="12" w:space="0" w:color="auto"/>
            </w:tcBorders>
          </w:tcPr>
          <w:p w:rsidR="004F437E" w:rsidRPr="004F437E" w:rsidRDefault="004F437E" w:rsidP="004F437E">
            <w:pPr>
              <w:ind w:left="0"/>
              <w:rPr>
                <w:rFonts w:ascii="Cambria" w:hAnsi="Cambria"/>
              </w:rPr>
            </w:pPr>
            <w:r w:rsidRPr="004F437E">
              <w:rPr>
                <w:rFonts w:ascii="Cambria" w:hAnsi="Cambria"/>
              </w:rPr>
              <w:t>Data management system reliably stores Agency data and readily allows data preparation for analysis.</w:t>
            </w:r>
            <w:r w:rsidRPr="004F437E">
              <w:rPr>
                <w:rFonts w:ascii="Cambria" w:hAnsi="Cambria"/>
              </w:rPr>
              <w:br/>
            </w:r>
          </w:p>
        </w:tc>
        <w:tc>
          <w:tcPr>
            <w:tcW w:w="2295" w:type="dxa"/>
            <w:tcBorders>
              <w:top w:val="single" w:sz="12" w:space="0" w:color="auto"/>
            </w:tcBorders>
          </w:tcPr>
          <w:p w:rsidR="004F437E" w:rsidRPr="004F437E" w:rsidRDefault="004F437E" w:rsidP="004F437E">
            <w:pPr>
              <w:ind w:left="0"/>
              <w:rPr>
                <w:rFonts w:ascii="Cambria" w:hAnsi="Cambria"/>
                <w:sz w:val="28"/>
                <w:szCs w:val="28"/>
              </w:rPr>
            </w:pPr>
          </w:p>
        </w:tc>
        <w:tc>
          <w:tcPr>
            <w:tcW w:w="2295" w:type="dxa"/>
            <w:tcBorders>
              <w:top w:val="single" w:sz="12" w:space="0" w:color="auto"/>
            </w:tcBorders>
          </w:tcPr>
          <w:p w:rsidR="004F437E" w:rsidRPr="004F437E" w:rsidRDefault="004F437E" w:rsidP="004F437E">
            <w:pPr>
              <w:ind w:left="0"/>
              <w:rPr>
                <w:rFonts w:ascii="Cambria" w:hAnsi="Cambria"/>
                <w:sz w:val="28"/>
                <w:szCs w:val="28"/>
              </w:rPr>
            </w:pPr>
          </w:p>
        </w:tc>
        <w:tc>
          <w:tcPr>
            <w:tcW w:w="2295" w:type="dxa"/>
            <w:tcBorders>
              <w:top w:val="single" w:sz="12" w:space="0" w:color="auto"/>
            </w:tcBorders>
          </w:tcPr>
          <w:p w:rsidR="004F437E" w:rsidRPr="004F437E" w:rsidRDefault="004F437E" w:rsidP="004F437E">
            <w:pPr>
              <w:ind w:left="0"/>
              <w:rPr>
                <w:rFonts w:ascii="Cambria" w:hAnsi="Cambria"/>
                <w:sz w:val="28"/>
                <w:szCs w:val="28"/>
              </w:rPr>
            </w:pPr>
          </w:p>
        </w:tc>
        <w:tc>
          <w:tcPr>
            <w:tcW w:w="2295" w:type="dxa"/>
            <w:tcBorders>
              <w:top w:val="single" w:sz="12" w:space="0" w:color="auto"/>
            </w:tcBorders>
          </w:tcPr>
          <w:p w:rsidR="004F437E" w:rsidRPr="004F437E" w:rsidRDefault="004F437E" w:rsidP="004F437E">
            <w:pPr>
              <w:ind w:left="0"/>
              <w:rPr>
                <w:rFonts w:ascii="Cambria" w:hAnsi="Cambria"/>
                <w:sz w:val="28"/>
                <w:szCs w:val="28"/>
              </w:rPr>
            </w:pPr>
          </w:p>
        </w:tc>
      </w:tr>
      <w:tr w:rsidR="004F437E" w:rsidRPr="004F437E" w:rsidTr="004F437E">
        <w:trPr>
          <w:trHeight w:val="288"/>
        </w:trPr>
        <w:tc>
          <w:tcPr>
            <w:tcW w:w="2295" w:type="dxa"/>
            <w:vMerge/>
            <w:tcBorders>
              <w:top w:val="single" w:sz="12" w:space="0" w:color="auto"/>
            </w:tcBorders>
          </w:tcPr>
          <w:p w:rsidR="004F437E" w:rsidRPr="004F437E" w:rsidRDefault="004F437E" w:rsidP="004F437E">
            <w:pPr>
              <w:ind w:left="0"/>
              <w:rPr>
                <w:rFonts w:ascii="Cambria" w:hAnsi="Cambria"/>
                <w:b/>
                <w:color w:val="548DD4"/>
                <w:sz w:val="24"/>
                <w:szCs w:val="24"/>
              </w:rPr>
            </w:pPr>
          </w:p>
        </w:tc>
        <w:tc>
          <w:tcPr>
            <w:tcW w:w="2295" w:type="dxa"/>
            <w:tcBorders>
              <w:top w:val="single" w:sz="4" w:space="0" w:color="auto"/>
            </w:tcBorders>
          </w:tcPr>
          <w:p w:rsidR="004F437E" w:rsidRPr="004F437E" w:rsidRDefault="004F437E" w:rsidP="004F437E">
            <w:pPr>
              <w:ind w:left="0"/>
              <w:rPr>
                <w:rFonts w:ascii="Cambria" w:hAnsi="Cambria"/>
              </w:rPr>
            </w:pPr>
            <w:r w:rsidRPr="004F437E">
              <w:rPr>
                <w:rFonts w:ascii="Cambria" w:hAnsi="Cambria"/>
              </w:rPr>
              <w:t>The system includes data validation procedures.</w:t>
            </w:r>
            <w:r w:rsidRPr="004F437E">
              <w:rPr>
                <w:rFonts w:ascii="Cambria" w:hAnsi="Cambria"/>
              </w:rPr>
              <w:br/>
            </w:r>
          </w:p>
        </w:tc>
        <w:tc>
          <w:tcPr>
            <w:tcW w:w="2295" w:type="dxa"/>
            <w:tcBorders>
              <w:top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tcBorders>
          </w:tcPr>
          <w:p w:rsidR="004F437E" w:rsidRPr="004F437E" w:rsidRDefault="004F437E" w:rsidP="004F437E">
            <w:pPr>
              <w:ind w:left="0"/>
              <w:rPr>
                <w:rFonts w:ascii="Cambria" w:hAnsi="Cambria"/>
                <w:sz w:val="28"/>
                <w:szCs w:val="28"/>
              </w:rPr>
            </w:pPr>
          </w:p>
        </w:tc>
      </w:tr>
      <w:tr w:rsidR="004F437E" w:rsidRPr="004F437E" w:rsidTr="004F437E">
        <w:trPr>
          <w:trHeight w:val="288"/>
        </w:trPr>
        <w:tc>
          <w:tcPr>
            <w:tcW w:w="2295" w:type="dxa"/>
            <w:vMerge/>
          </w:tcPr>
          <w:p w:rsidR="004F437E" w:rsidRPr="004F437E" w:rsidRDefault="004F437E" w:rsidP="004F437E">
            <w:pPr>
              <w:ind w:left="0"/>
              <w:rPr>
                <w:rFonts w:ascii="Cambria" w:hAnsi="Cambria"/>
                <w:b/>
                <w:color w:val="548DD4"/>
                <w:sz w:val="24"/>
                <w:szCs w:val="24"/>
              </w:rPr>
            </w:pPr>
          </w:p>
        </w:tc>
        <w:tc>
          <w:tcPr>
            <w:tcW w:w="2295" w:type="dxa"/>
            <w:tcBorders>
              <w:top w:val="single" w:sz="4" w:space="0" w:color="auto"/>
            </w:tcBorders>
          </w:tcPr>
          <w:p w:rsidR="004F437E" w:rsidRPr="004F437E" w:rsidRDefault="004F437E" w:rsidP="004F437E">
            <w:pPr>
              <w:ind w:left="0"/>
              <w:rPr>
                <w:rFonts w:ascii="Cambria" w:hAnsi="Cambria"/>
              </w:rPr>
            </w:pPr>
            <w:r w:rsidRPr="004F437E">
              <w:rPr>
                <w:rFonts w:ascii="Cambria" w:hAnsi="Cambria"/>
              </w:rPr>
              <w:t>It allows for integrated data sets that enable more extensive analysis</w:t>
            </w:r>
            <w:proofErr w:type="gramStart"/>
            <w:r w:rsidRPr="004F437E">
              <w:rPr>
                <w:rFonts w:ascii="Cambria" w:hAnsi="Cambria"/>
              </w:rPr>
              <w:t xml:space="preserve">. </w:t>
            </w:r>
            <w:proofErr w:type="gramEnd"/>
            <w:r w:rsidRPr="004F437E">
              <w:rPr>
                <w:rFonts w:ascii="Cambria" w:hAnsi="Cambria"/>
              </w:rPr>
              <w:br/>
            </w:r>
          </w:p>
        </w:tc>
        <w:tc>
          <w:tcPr>
            <w:tcW w:w="2295" w:type="dxa"/>
            <w:tcBorders>
              <w:top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tcBorders>
          </w:tcPr>
          <w:p w:rsidR="004F437E" w:rsidRPr="004F437E" w:rsidRDefault="004F437E" w:rsidP="004F437E">
            <w:pPr>
              <w:ind w:left="0"/>
              <w:rPr>
                <w:rFonts w:ascii="Cambria" w:hAnsi="Cambria"/>
                <w:sz w:val="28"/>
                <w:szCs w:val="28"/>
              </w:rPr>
            </w:pPr>
          </w:p>
        </w:tc>
      </w:tr>
      <w:tr w:rsidR="004F437E" w:rsidRPr="004F437E" w:rsidTr="004F437E">
        <w:trPr>
          <w:trHeight w:val="288"/>
        </w:trPr>
        <w:tc>
          <w:tcPr>
            <w:tcW w:w="2295" w:type="dxa"/>
            <w:vMerge/>
          </w:tcPr>
          <w:p w:rsidR="004F437E" w:rsidRPr="004F437E" w:rsidRDefault="004F437E" w:rsidP="004F437E">
            <w:pPr>
              <w:ind w:left="0"/>
              <w:rPr>
                <w:rFonts w:ascii="Cambria" w:hAnsi="Cambria"/>
                <w:b/>
                <w:color w:val="548DD4"/>
                <w:sz w:val="24"/>
                <w:szCs w:val="24"/>
              </w:rPr>
            </w:pPr>
          </w:p>
        </w:tc>
        <w:tc>
          <w:tcPr>
            <w:tcW w:w="2295" w:type="dxa"/>
            <w:tcBorders>
              <w:top w:val="single" w:sz="4" w:space="0" w:color="auto"/>
            </w:tcBorders>
          </w:tcPr>
          <w:p w:rsidR="004F437E" w:rsidRPr="004F437E" w:rsidRDefault="004F437E" w:rsidP="004F437E">
            <w:pPr>
              <w:ind w:left="0"/>
              <w:rPr>
                <w:rFonts w:ascii="Cambria" w:hAnsi="Cambria"/>
              </w:rPr>
            </w:pPr>
            <w:r w:rsidRPr="004F437E">
              <w:rPr>
                <w:rFonts w:ascii="Cambria" w:hAnsi="Cambria"/>
              </w:rPr>
              <w:t>There are effective security protocols, roles, and rules.</w:t>
            </w:r>
            <w:r w:rsidRPr="004F437E">
              <w:rPr>
                <w:rFonts w:ascii="Cambria" w:hAnsi="Cambria"/>
              </w:rPr>
              <w:br/>
            </w:r>
          </w:p>
        </w:tc>
        <w:tc>
          <w:tcPr>
            <w:tcW w:w="2295" w:type="dxa"/>
            <w:tcBorders>
              <w:top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tcBorders>
          </w:tcPr>
          <w:p w:rsidR="004F437E" w:rsidRPr="004F437E" w:rsidRDefault="004F437E" w:rsidP="004F437E">
            <w:pPr>
              <w:ind w:left="0"/>
              <w:rPr>
                <w:rFonts w:ascii="Cambria" w:hAnsi="Cambria"/>
                <w:sz w:val="28"/>
                <w:szCs w:val="28"/>
              </w:rPr>
            </w:pPr>
          </w:p>
        </w:tc>
      </w:tr>
      <w:tr w:rsidR="004F437E" w:rsidRPr="004F437E" w:rsidTr="004F437E">
        <w:trPr>
          <w:trHeight w:val="288"/>
        </w:trPr>
        <w:tc>
          <w:tcPr>
            <w:tcW w:w="2295" w:type="dxa"/>
          </w:tcPr>
          <w:p w:rsidR="004F437E" w:rsidRPr="004F437E" w:rsidRDefault="004F437E" w:rsidP="004F437E">
            <w:pPr>
              <w:ind w:left="0"/>
              <w:rPr>
                <w:rFonts w:ascii="Cambria" w:hAnsi="Cambria"/>
                <w:b/>
                <w:color w:val="548DD4"/>
                <w:sz w:val="24"/>
                <w:szCs w:val="24"/>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rPr>
            </w:pPr>
            <w:r w:rsidRPr="004F437E">
              <w:rPr>
                <w:rFonts w:ascii="Cambria" w:hAnsi="Cambria"/>
              </w:rPr>
              <w:t xml:space="preserve">A data dashboard </w:t>
            </w:r>
            <w:proofErr w:type="gramStart"/>
            <w:r w:rsidRPr="004F437E">
              <w:rPr>
                <w:rFonts w:ascii="Cambria" w:hAnsi="Cambria"/>
              </w:rPr>
              <w:t>is provided</w:t>
            </w:r>
            <w:proofErr w:type="gramEnd"/>
            <w:r w:rsidRPr="004F437E">
              <w:rPr>
                <w:rFonts w:ascii="Cambria" w:hAnsi="Cambria"/>
              </w:rPr>
              <w:t xml:space="preserve"> that relays data at the user level.</w:t>
            </w:r>
            <w:r w:rsidRPr="004F437E">
              <w:rPr>
                <w:rFonts w:ascii="Cambria" w:hAnsi="Cambria"/>
              </w:rPr>
              <w:br/>
            </w: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bottom w:val="single" w:sz="4" w:space="0" w:color="auto"/>
            </w:tcBorders>
          </w:tcPr>
          <w:p w:rsidR="004F437E" w:rsidRPr="004F437E" w:rsidRDefault="004F437E" w:rsidP="004F437E">
            <w:pPr>
              <w:ind w:left="0"/>
              <w:rPr>
                <w:rFonts w:ascii="Cambria" w:hAnsi="Cambria"/>
                <w:sz w:val="28"/>
                <w:szCs w:val="28"/>
              </w:rPr>
            </w:pPr>
          </w:p>
        </w:tc>
      </w:tr>
      <w:tr w:rsidR="004F437E" w:rsidRPr="004F437E" w:rsidTr="004F437E">
        <w:trPr>
          <w:trHeight w:val="288"/>
        </w:trPr>
        <w:tc>
          <w:tcPr>
            <w:tcW w:w="2295" w:type="dxa"/>
          </w:tcPr>
          <w:p w:rsidR="004F437E" w:rsidRPr="004F437E" w:rsidRDefault="004F437E" w:rsidP="004F437E">
            <w:pPr>
              <w:ind w:left="0"/>
              <w:rPr>
                <w:rFonts w:ascii="Cambria" w:hAnsi="Cambria"/>
                <w:b/>
                <w:color w:val="548DD4"/>
                <w:sz w:val="24"/>
                <w:szCs w:val="24"/>
              </w:rPr>
            </w:pPr>
          </w:p>
        </w:tc>
        <w:tc>
          <w:tcPr>
            <w:tcW w:w="2295" w:type="dxa"/>
            <w:tcBorders>
              <w:top w:val="single" w:sz="4" w:space="0" w:color="auto"/>
            </w:tcBorders>
          </w:tcPr>
          <w:p w:rsidR="004F437E" w:rsidRPr="004F437E" w:rsidRDefault="004F437E" w:rsidP="004F437E">
            <w:pPr>
              <w:ind w:left="0"/>
              <w:rPr>
                <w:rFonts w:ascii="Cambria" w:hAnsi="Cambria"/>
              </w:rPr>
            </w:pPr>
            <w:r w:rsidRPr="004F437E">
              <w:rPr>
                <w:rFonts w:ascii="Cambria" w:hAnsi="Cambria"/>
              </w:rPr>
              <w:t>Agency Added Practices:</w:t>
            </w:r>
            <w:r w:rsidRPr="004F437E">
              <w:rPr>
                <w:rFonts w:ascii="Cambria" w:hAnsi="Cambria"/>
              </w:rPr>
              <w:br/>
            </w:r>
          </w:p>
        </w:tc>
        <w:tc>
          <w:tcPr>
            <w:tcW w:w="2295" w:type="dxa"/>
            <w:tcBorders>
              <w:top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tcBorders>
          </w:tcPr>
          <w:p w:rsidR="004F437E" w:rsidRPr="004F437E" w:rsidRDefault="004F437E" w:rsidP="004F437E">
            <w:pPr>
              <w:ind w:left="0"/>
              <w:rPr>
                <w:rFonts w:ascii="Cambria" w:hAnsi="Cambria"/>
                <w:sz w:val="28"/>
                <w:szCs w:val="28"/>
              </w:rPr>
            </w:pPr>
          </w:p>
        </w:tc>
        <w:tc>
          <w:tcPr>
            <w:tcW w:w="2295" w:type="dxa"/>
            <w:tcBorders>
              <w:top w:val="single" w:sz="4" w:space="0" w:color="auto"/>
            </w:tcBorders>
          </w:tcPr>
          <w:p w:rsidR="004F437E" w:rsidRPr="004F437E" w:rsidRDefault="004F437E" w:rsidP="004F437E">
            <w:pPr>
              <w:ind w:left="0"/>
              <w:rPr>
                <w:rFonts w:ascii="Cambria" w:hAnsi="Cambria"/>
                <w:sz w:val="28"/>
                <w:szCs w:val="28"/>
              </w:rPr>
            </w:pPr>
          </w:p>
        </w:tc>
      </w:tr>
    </w:tbl>
    <w:p w:rsidR="004F437E" w:rsidRPr="004F437E" w:rsidRDefault="004F437E" w:rsidP="004F437E">
      <w:pPr>
        <w:ind w:left="0"/>
        <w:rPr>
          <w:rFonts w:ascii="Cambria" w:eastAsia="Calibri" w:hAnsi="Cambria" w:cs="Times New Roman"/>
        </w:rPr>
      </w:pPr>
    </w:p>
    <w:p w:rsidR="004F437E" w:rsidRPr="004F437E" w:rsidRDefault="004F437E" w:rsidP="004F437E">
      <w:pPr>
        <w:ind w:left="0"/>
        <w:rPr>
          <w:rFonts w:ascii="Cambria" w:eastAsia="Calibri" w:hAnsi="Cambria" w:cs="Times New Roman"/>
        </w:rPr>
      </w:pPr>
      <w:r w:rsidRPr="004F437E">
        <w:rPr>
          <w:rFonts w:ascii="Cambria" w:eastAsia="Calibri" w:hAnsi="Cambria" w:cs="Times New Roman"/>
        </w:rPr>
        <w:br w:type="page"/>
      </w:r>
    </w:p>
    <w:tbl>
      <w:tblPr>
        <w:tblStyle w:val="TableGrid"/>
        <w:tblW w:w="13854" w:type="dxa"/>
        <w:tblInd w:w="108" w:type="dxa"/>
        <w:tblLayout w:type="fixed"/>
        <w:tblLook w:val="04A0" w:firstRow="1" w:lastRow="0" w:firstColumn="1" w:lastColumn="0" w:noHBand="0" w:noVBand="1"/>
      </w:tblPr>
      <w:tblGrid>
        <w:gridCol w:w="1992"/>
        <w:gridCol w:w="91"/>
        <w:gridCol w:w="226"/>
        <w:gridCol w:w="2309"/>
        <w:gridCol w:w="181"/>
        <w:gridCol w:w="2128"/>
        <w:gridCol w:w="226"/>
        <w:gridCol w:w="2083"/>
        <w:gridCol w:w="2309"/>
        <w:gridCol w:w="2309"/>
      </w:tblGrid>
      <w:tr w:rsidR="004F437E" w:rsidRPr="004F437E" w:rsidTr="005F7B49">
        <w:trPr>
          <w:trHeight w:val="260"/>
        </w:trPr>
        <w:tc>
          <w:tcPr>
            <w:tcW w:w="1992"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lastRenderedPageBreak/>
              <w:t>QA System Component</w:t>
            </w:r>
          </w:p>
        </w:tc>
        <w:tc>
          <w:tcPr>
            <w:tcW w:w="2626" w:type="dxa"/>
            <w:gridSpan w:val="3"/>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Best Practices</w:t>
            </w:r>
          </w:p>
        </w:tc>
        <w:tc>
          <w:tcPr>
            <w:tcW w:w="2309" w:type="dxa"/>
            <w:gridSpan w:val="2"/>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Activities/Tasks to Operationalize</w:t>
            </w:r>
          </w:p>
        </w:tc>
        <w:tc>
          <w:tcPr>
            <w:tcW w:w="2309" w:type="dxa"/>
            <w:gridSpan w:val="2"/>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Time Period</w:t>
            </w:r>
          </w:p>
        </w:tc>
        <w:tc>
          <w:tcPr>
            <w:tcW w:w="2309"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Staff Responsible</w:t>
            </w:r>
          </w:p>
        </w:tc>
        <w:tc>
          <w:tcPr>
            <w:tcW w:w="2309"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Additional Notes</w:t>
            </w:r>
          </w:p>
        </w:tc>
      </w:tr>
      <w:tr w:rsidR="004F437E" w:rsidRPr="004F437E" w:rsidTr="005F7B49">
        <w:trPr>
          <w:trHeight w:val="41"/>
        </w:trPr>
        <w:tc>
          <w:tcPr>
            <w:tcW w:w="1992" w:type="dxa"/>
            <w:vMerge w:val="restart"/>
          </w:tcPr>
          <w:p w:rsidR="004F437E" w:rsidRPr="004F437E" w:rsidRDefault="004F437E" w:rsidP="004F437E">
            <w:pPr>
              <w:tabs>
                <w:tab w:val="left" w:pos="690"/>
              </w:tabs>
              <w:ind w:left="0"/>
              <w:rPr>
                <w:rFonts w:ascii="Cambria" w:hAnsi="Cambria"/>
                <w:b/>
                <w:color w:val="548DD4"/>
                <w:sz w:val="24"/>
                <w:szCs w:val="24"/>
              </w:rPr>
            </w:pPr>
            <w:r w:rsidRPr="004F437E">
              <w:rPr>
                <w:rFonts w:ascii="Cambria" w:hAnsi="Cambria"/>
                <w:b/>
                <w:color w:val="548DD4"/>
                <w:sz w:val="24"/>
                <w:szCs w:val="24"/>
              </w:rPr>
              <w:t>Analysis of Data</w:t>
            </w:r>
          </w:p>
        </w:tc>
        <w:tc>
          <w:tcPr>
            <w:tcW w:w="2626" w:type="dxa"/>
            <w:gridSpan w:val="3"/>
          </w:tcPr>
          <w:p w:rsidR="004F437E" w:rsidRPr="004F437E" w:rsidRDefault="004F437E" w:rsidP="005F7B49">
            <w:pPr>
              <w:ind w:left="0"/>
              <w:rPr>
                <w:rFonts w:ascii="Cambria" w:hAnsi="Cambria"/>
              </w:rPr>
            </w:pPr>
            <w:r w:rsidRPr="004F437E">
              <w:rPr>
                <w:rFonts w:ascii="Cambria" w:hAnsi="Cambria"/>
              </w:rPr>
              <w:t xml:space="preserve">Validate data (to extent possible) for correctness and completeness.  </w:t>
            </w:r>
          </w:p>
        </w:tc>
        <w:tc>
          <w:tcPr>
            <w:tcW w:w="2309" w:type="dxa"/>
            <w:gridSpan w:val="2"/>
          </w:tcPr>
          <w:p w:rsidR="004F437E" w:rsidRPr="004F437E" w:rsidRDefault="004F437E" w:rsidP="004F437E">
            <w:pPr>
              <w:ind w:left="-72"/>
              <w:rPr>
                <w:rFonts w:ascii="Cambria" w:hAnsi="Cambria"/>
                <w:sz w:val="28"/>
                <w:szCs w:val="28"/>
              </w:rPr>
            </w:pPr>
          </w:p>
        </w:tc>
        <w:tc>
          <w:tcPr>
            <w:tcW w:w="2309" w:type="dxa"/>
            <w:gridSpan w:val="2"/>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r>
      <w:tr w:rsidR="004F437E" w:rsidRPr="004F437E" w:rsidTr="005F7B49">
        <w:trPr>
          <w:trHeight w:val="40"/>
        </w:trPr>
        <w:tc>
          <w:tcPr>
            <w:tcW w:w="1992" w:type="dxa"/>
            <w:vMerge/>
          </w:tcPr>
          <w:p w:rsidR="004F437E" w:rsidRPr="004F437E" w:rsidRDefault="004F437E" w:rsidP="004F437E">
            <w:pPr>
              <w:ind w:left="0"/>
              <w:rPr>
                <w:rFonts w:ascii="Cambria" w:hAnsi="Cambria"/>
                <w:b/>
                <w:color w:val="548DD4"/>
                <w:sz w:val="24"/>
                <w:szCs w:val="24"/>
              </w:rPr>
            </w:pPr>
          </w:p>
        </w:tc>
        <w:tc>
          <w:tcPr>
            <w:tcW w:w="2626" w:type="dxa"/>
            <w:gridSpan w:val="3"/>
          </w:tcPr>
          <w:p w:rsidR="004F437E" w:rsidRPr="004F437E" w:rsidRDefault="004F437E" w:rsidP="004F437E">
            <w:pPr>
              <w:ind w:left="0"/>
              <w:rPr>
                <w:rFonts w:ascii="Cambria" w:hAnsi="Cambria"/>
              </w:rPr>
            </w:pPr>
            <w:r w:rsidRPr="004F437E">
              <w:rPr>
                <w:rFonts w:ascii="Cambria" w:hAnsi="Cambria"/>
              </w:rPr>
              <w:t>Develop specific questions to aid in the analysis of data.  What are you trying to understand?</w:t>
            </w:r>
          </w:p>
          <w:p w:rsidR="004F437E" w:rsidRPr="004F437E" w:rsidRDefault="004F437E" w:rsidP="004F437E">
            <w:pPr>
              <w:ind w:left="0"/>
              <w:rPr>
                <w:rFonts w:ascii="Cambria" w:hAnsi="Cambria"/>
              </w:rPr>
            </w:pPr>
          </w:p>
        </w:tc>
        <w:tc>
          <w:tcPr>
            <w:tcW w:w="2309" w:type="dxa"/>
            <w:gridSpan w:val="2"/>
          </w:tcPr>
          <w:p w:rsidR="004F437E" w:rsidRPr="004F437E" w:rsidRDefault="004F437E" w:rsidP="004F437E">
            <w:pPr>
              <w:ind w:left="0"/>
              <w:rPr>
                <w:rFonts w:ascii="Cambria" w:hAnsi="Cambria"/>
                <w:sz w:val="28"/>
                <w:szCs w:val="28"/>
              </w:rPr>
            </w:pPr>
          </w:p>
        </w:tc>
        <w:tc>
          <w:tcPr>
            <w:tcW w:w="2309" w:type="dxa"/>
            <w:gridSpan w:val="2"/>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r>
      <w:tr w:rsidR="004F437E" w:rsidRPr="004F437E" w:rsidTr="005F7B49">
        <w:trPr>
          <w:trHeight w:val="40"/>
        </w:trPr>
        <w:tc>
          <w:tcPr>
            <w:tcW w:w="1992" w:type="dxa"/>
            <w:vMerge/>
          </w:tcPr>
          <w:p w:rsidR="004F437E" w:rsidRPr="004F437E" w:rsidRDefault="004F437E" w:rsidP="004F437E">
            <w:pPr>
              <w:ind w:left="0"/>
              <w:rPr>
                <w:rFonts w:ascii="Cambria" w:hAnsi="Cambria"/>
                <w:b/>
                <w:color w:val="548DD4"/>
                <w:sz w:val="24"/>
                <w:szCs w:val="24"/>
              </w:rPr>
            </w:pPr>
          </w:p>
        </w:tc>
        <w:tc>
          <w:tcPr>
            <w:tcW w:w="2626" w:type="dxa"/>
            <w:gridSpan w:val="3"/>
          </w:tcPr>
          <w:p w:rsidR="004F437E" w:rsidRPr="004F437E" w:rsidRDefault="004F437E" w:rsidP="005F7B49">
            <w:pPr>
              <w:ind w:left="0"/>
              <w:rPr>
                <w:rFonts w:ascii="Cambria" w:hAnsi="Cambria"/>
              </w:rPr>
            </w:pPr>
            <w:r w:rsidRPr="004F437E">
              <w:rPr>
                <w:rFonts w:ascii="Cambria" w:hAnsi="Cambria"/>
              </w:rPr>
              <w:t>Re-evaluate collection of data periodically to ensure that what is collected is valuable to the program.</w:t>
            </w:r>
          </w:p>
        </w:tc>
        <w:tc>
          <w:tcPr>
            <w:tcW w:w="2309" w:type="dxa"/>
            <w:gridSpan w:val="2"/>
          </w:tcPr>
          <w:p w:rsidR="004F437E" w:rsidRPr="004F437E" w:rsidRDefault="004F437E" w:rsidP="004F437E">
            <w:pPr>
              <w:ind w:left="0"/>
              <w:rPr>
                <w:rFonts w:ascii="Cambria" w:hAnsi="Cambria"/>
                <w:sz w:val="28"/>
                <w:szCs w:val="28"/>
              </w:rPr>
            </w:pPr>
          </w:p>
        </w:tc>
        <w:tc>
          <w:tcPr>
            <w:tcW w:w="2309" w:type="dxa"/>
            <w:gridSpan w:val="2"/>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r>
      <w:tr w:rsidR="004F437E" w:rsidRPr="004F437E" w:rsidTr="005F7B49">
        <w:trPr>
          <w:trHeight w:val="210"/>
        </w:trPr>
        <w:tc>
          <w:tcPr>
            <w:tcW w:w="1992" w:type="dxa"/>
            <w:vMerge/>
          </w:tcPr>
          <w:p w:rsidR="004F437E" w:rsidRPr="004F437E" w:rsidRDefault="004F437E" w:rsidP="004F437E">
            <w:pPr>
              <w:ind w:left="0"/>
              <w:rPr>
                <w:rFonts w:ascii="Cambria" w:hAnsi="Cambria"/>
                <w:b/>
                <w:color w:val="548DD4"/>
                <w:sz w:val="24"/>
                <w:szCs w:val="24"/>
              </w:rPr>
            </w:pPr>
          </w:p>
        </w:tc>
        <w:tc>
          <w:tcPr>
            <w:tcW w:w="2626" w:type="dxa"/>
            <w:gridSpan w:val="3"/>
          </w:tcPr>
          <w:p w:rsidR="004F437E" w:rsidRPr="004F437E" w:rsidRDefault="004F437E" w:rsidP="004F437E">
            <w:pPr>
              <w:ind w:left="0"/>
              <w:rPr>
                <w:rFonts w:ascii="Cambria" w:hAnsi="Cambria"/>
              </w:rPr>
            </w:pPr>
            <w:r w:rsidRPr="004F437E">
              <w:rPr>
                <w:rFonts w:ascii="Cambria" w:hAnsi="Cambria"/>
              </w:rPr>
              <w:t>Maintain awareness of developments and enhancements regarding analytic and statistical software, tools, methods and best practices as they relate to VR performance management, including staff training and professional development.</w:t>
            </w:r>
            <w:r w:rsidRPr="004F437E">
              <w:rPr>
                <w:rFonts w:ascii="Cambria" w:hAnsi="Cambria"/>
              </w:rPr>
              <w:br/>
            </w:r>
          </w:p>
        </w:tc>
        <w:tc>
          <w:tcPr>
            <w:tcW w:w="2309" w:type="dxa"/>
            <w:gridSpan w:val="2"/>
          </w:tcPr>
          <w:p w:rsidR="004F437E" w:rsidRPr="004F437E" w:rsidRDefault="004F437E" w:rsidP="004F437E">
            <w:pPr>
              <w:ind w:left="0"/>
              <w:rPr>
                <w:rFonts w:ascii="Cambria" w:hAnsi="Cambria"/>
                <w:sz w:val="28"/>
                <w:szCs w:val="28"/>
              </w:rPr>
            </w:pPr>
          </w:p>
        </w:tc>
        <w:tc>
          <w:tcPr>
            <w:tcW w:w="2309" w:type="dxa"/>
            <w:gridSpan w:val="2"/>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r>
      <w:tr w:rsidR="004F437E" w:rsidRPr="004F437E" w:rsidTr="005F7B49">
        <w:trPr>
          <w:trHeight w:val="210"/>
        </w:trPr>
        <w:tc>
          <w:tcPr>
            <w:tcW w:w="1992" w:type="dxa"/>
          </w:tcPr>
          <w:p w:rsidR="004F437E" w:rsidRPr="004F437E" w:rsidRDefault="004F437E" w:rsidP="004F437E">
            <w:pPr>
              <w:ind w:left="0"/>
              <w:rPr>
                <w:rFonts w:ascii="Cambria" w:hAnsi="Cambria"/>
                <w:b/>
                <w:color w:val="548DD4"/>
                <w:sz w:val="24"/>
                <w:szCs w:val="24"/>
              </w:rPr>
            </w:pPr>
          </w:p>
        </w:tc>
        <w:tc>
          <w:tcPr>
            <w:tcW w:w="2626" w:type="dxa"/>
            <w:gridSpan w:val="3"/>
          </w:tcPr>
          <w:p w:rsidR="004F437E" w:rsidRPr="004F437E" w:rsidRDefault="004F437E" w:rsidP="004F437E">
            <w:pPr>
              <w:ind w:left="0"/>
              <w:rPr>
                <w:rFonts w:ascii="Cambria" w:hAnsi="Cambria"/>
              </w:rPr>
            </w:pPr>
            <w:r w:rsidRPr="004F437E">
              <w:rPr>
                <w:rFonts w:ascii="Cambria" w:hAnsi="Cambria"/>
              </w:rPr>
              <w:t>Develop and maintain working relationships with Information Technology and other information system development staff to ensure the successful implementation and enhancement of web based information systems that allow for effective and ongoing analysis.</w:t>
            </w:r>
          </w:p>
          <w:p w:rsidR="004F437E" w:rsidRPr="004F437E" w:rsidRDefault="004F437E" w:rsidP="004F437E">
            <w:pPr>
              <w:ind w:left="0"/>
              <w:rPr>
                <w:rFonts w:ascii="Cambria" w:hAnsi="Cambria"/>
              </w:rPr>
            </w:pPr>
          </w:p>
        </w:tc>
        <w:tc>
          <w:tcPr>
            <w:tcW w:w="2309" w:type="dxa"/>
            <w:gridSpan w:val="2"/>
          </w:tcPr>
          <w:p w:rsidR="004F437E" w:rsidRPr="004F437E" w:rsidRDefault="004F437E" w:rsidP="004F437E">
            <w:pPr>
              <w:ind w:left="0"/>
              <w:rPr>
                <w:rFonts w:ascii="Cambria" w:hAnsi="Cambria"/>
                <w:sz w:val="28"/>
                <w:szCs w:val="28"/>
              </w:rPr>
            </w:pPr>
          </w:p>
        </w:tc>
        <w:tc>
          <w:tcPr>
            <w:tcW w:w="2309" w:type="dxa"/>
            <w:gridSpan w:val="2"/>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r>
      <w:tr w:rsidR="004F437E" w:rsidRPr="004F437E" w:rsidTr="005F7B49">
        <w:trPr>
          <w:trHeight w:val="210"/>
        </w:trPr>
        <w:tc>
          <w:tcPr>
            <w:tcW w:w="1992" w:type="dxa"/>
          </w:tcPr>
          <w:p w:rsidR="004F437E" w:rsidRPr="004F437E" w:rsidRDefault="004F437E" w:rsidP="004F437E">
            <w:pPr>
              <w:ind w:left="0"/>
              <w:rPr>
                <w:rFonts w:ascii="Cambria" w:hAnsi="Cambria"/>
                <w:b/>
                <w:sz w:val="24"/>
                <w:szCs w:val="24"/>
              </w:rPr>
            </w:pPr>
          </w:p>
        </w:tc>
        <w:tc>
          <w:tcPr>
            <w:tcW w:w="2626" w:type="dxa"/>
            <w:gridSpan w:val="3"/>
          </w:tcPr>
          <w:p w:rsidR="004F437E" w:rsidRPr="004F437E" w:rsidRDefault="004F437E" w:rsidP="004F437E">
            <w:pPr>
              <w:ind w:left="0"/>
              <w:rPr>
                <w:rFonts w:ascii="Cambria" w:hAnsi="Cambria"/>
              </w:rPr>
            </w:pPr>
            <w:r w:rsidRPr="004F437E">
              <w:rPr>
                <w:rFonts w:ascii="Cambria" w:hAnsi="Cambria"/>
              </w:rPr>
              <w:t xml:space="preserve">Agency Added Practices: </w:t>
            </w:r>
          </w:p>
        </w:tc>
        <w:tc>
          <w:tcPr>
            <w:tcW w:w="2309" w:type="dxa"/>
            <w:gridSpan w:val="2"/>
          </w:tcPr>
          <w:p w:rsidR="004F437E" w:rsidRPr="004F437E" w:rsidRDefault="004F437E" w:rsidP="004F437E">
            <w:pPr>
              <w:ind w:left="0"/>
              <w:rPr>
                <w:rFonts w:ascii="Cambria" w:hAnsi="Cambria"/>
                <w:sz w:val="28"/>
                <w:szCs w:val="28"/>
              </w:rPr>
            </w:pPr>
          </w:p>
        </w:tc>
        <w:tc>
          <w:tcPr>
            <w:tcW w:w="2309" w:type="dxa"/>
            <w:gridSpan w:val="2"/>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r>
      <w:tr w:rsidR="004F437E" w:rsidRPr="004F437E" w:rsidTr="005F7B49">
        <w:trPr>
          <w:trHeight w:val="260"/>
        </w:trPr>
        <w:tc>
          <w:tcPr>
            <w:tcW w:w="2309" w:type="dxa"/>
            <w:gridSpan w:val="3"/>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lastRenderedPageBreak/>
              <w:t>QA System Component</w:t>
            </w:r>
          </w:p>
          <w:p w:rsidR="004F437E" w:rsidRPr="004F437E" w:rsidRDefault="004F437E" w:rsidP="004F437E">
            <w:pPr>
              <w:ind w:left="0"/>
              <w:jc w:val="center"/>
              <w:rPr>
                <w:rFonts w:ascii="Cambria" w:hAnsi="Cambria"/>
                <w:b/>
                <w:sz w:val="24"/>
                <w:szCs w:val="24"/>
              </w:rPr>
            </w:pPr>
          </w:p>
        </w:tc>
        <w:tc>
          <w:tcPr>
            <w:tcW w:w="2309"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Best Practices</w:t>
            </w:r>
          </w:p>
        </w:tc>
        <w:tc>
          <w:tcPr>
            <w:tcW w:w="2309" w:type="dxa"/>
            <w:gridSpan w:val="2"/>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Activities/Tasks to Operationalize</w:t>
            </w:r>
          </w:p>
        </w:tc>
        <w:tc>
          <w:tcPr>
            <w:tcW w:w="2309" w:type="dxa"/>
            <w:gridSpan w:val="2"/>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Time Period</w:t>
            </w:r>
          </w:p>
        </w:tc>
        <w:tc>
          <w:tcPr>
            <w:tcW w:w="2309"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Staff Responsible</w:t>
            </w:r>
          </w:p>
        </w:tc>
        <w:tc>
          <w:tcPr>
            <w:tcW w:w="2309"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Additional Notes</w:t>
            </w:r>
          </w:p>
        </w:tc>
      </w:tr>
      <w:tr w:rsidR="004F437E" w:rsidRPr="004F437E" w:rsidTr="005F7B49">
        <w:trPr>
          <w:trHeight w:val="41"/>
        </w:trPr>
        <w:tc>
          <w:tcPr>
            <w:tcW w:w="2309" w:type="dxa"/>
            <w:gridSpan w:val="3"/>
            <w:vMerge w:val="restart"/>
          </w:tcPr>
          <w:p w:rsidR="004F437E" w:rsidRPr="004F437E" w:rsidRDefault="004F437E" w:rsidP="004F437E">
            <w:pPr>
              <w:ind w:left="0"/>
              <w:rPr>
                <w:rFonts w:ascii="Cambria" w:hAnsi="Cambria"/>
                <w:b/>
                <w:color w:val="548DD4"/>
                <w:sz w:val="24"/>
                <w:szCs w:val="24"/>
              </w:rPr>
            </w:pPr>
            <w:r w:rsidRPr="004F437E">
              <w:rPr>
                <w:rFonts w:ascii="Cambria" w:hAnsi="Cambria"/>
                <w:b/>
                <w:color w:val="548DD4"/>
                <w:sz w:val="24"/>
                <w:szCs w:val="24"/>
              </w:rPr>
              <w:t>Dissemination</w:t>
            </w:r>
          </w:p>
        </w:tc>
        <w:tc>
          <w:tcPr>
            <w:tcW w:w="2309" w:type="dxa"/>
          </w:tcPr>
          <w:p w:rsidR="004F437E" w:rsidRPr="004F437E" w:rsidRDefault="004F437E" w:rsidP="004F437E">
            <w:pPr>
              <w:ind w:left="0"/>
              <w:contextualSpacing/>
              <w:rPr>
                <w:rFonts w:ascii="Cambria" w:hAnsi="Cambria"/>
              </w:rPr>
            </w:pPr>
            <w:r w:rsidRPr="004F437E">
              <w:rPr>
                <w:rFonts w:ascii="Cambria" w:hAnsi="Cambria"/>
              </w:rPr>
              <w:t xml:space="preserve">Dissemination practices should assure that all staff </w:t>
            </w:r>
            <w:proofErr w:type="gramStart"/>
            <w:r w:rsidRPr="004F437E">
              <w:rPr>
                <w:rFonts w:ascii="Cambria" w:hAnsi="Cambria"/>
              </w:rPr>
              <w:t>have</w:t>
            </w:r>
            <w:proofErr w:type="gramEnd"/>
            <w:r w:rsidRPr="004F437E">
              <w:rPr>
                <w:rFonts w:ascii="Cambria" w:hAnsi="Cambria"/>
              </w:rPr>
              <w:t xml:space="preserve"> a clear and consistent understanding of the Agency’s quality assurance approaches. </w:t>
            </w:r>
          </w:p>
          <w:p w:rsidR="004F437E" w:rsidRPr="004F437E" w:rsidRDefault="004F437E" w:rsidP="004F437E">
            <w:pPr>
              <w:ind w:left="0"/>
              <w:contextualSpacing/>
              <w:rPr>
                <w:rFonts w:ascii="Cambria" w:hAnsi="Cambria"/>
              </w:rPr>
            </w:pPr>
          </w:p>
        </w:tc>
        <w:tc>
          <w:tcPr>
            <w:tcW w:w="2309" w:type="dxa"/>
            <w:gridSpan w:val="2"/>
          </w:tcPr>
          <w:p w:rsidR="004F437E" w:rsidRPr="004F437E" w:rsidRDefault="004F437E" w:rsidP="004F437E">
            <w:pPr>
              <w:ind w:left="-108"/>
              <w:rPr>
                <w:rFonts w:ascii="Cambria" w:hAnsi="Cambria"/>
                <w:sz w:val="28"/>
                <w:szCs w:val="28"/>
              </w:rPr>
            </w:pPr>
          </w:p>
        </w:tc>
        <w:tc>
          <w:tcPr>
            <w:tcW w:w="2309" w:type="dxa"/>
            <w:gridSpan w:val="2"/>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r>
      <w:tr w:rsidR="004F437E" w:rsidRPr="004F437E" w:rsidTr="005F7B49">
        <w:trPr>
          <w:trHeight w:val="40"/>
        </w:trPr>
        <w:tc>
          <w:tcPr>
            <w:tcW w:w="2309" w:type="dxa"/>
            <w:gridSpan w:val="3"/>
            <w:vMerge/>
          </w:tcPr>
          <w:p w:rsidR="004F437E" w:rsidRPr="004F437E" w:rsidRDefault="004F437E" w:rsidP="004F437E">
            <w:pPr>
              <w:ind w:left="0"/>
              <w:rPr>
                <w:rFonts w:ascii="Cambria" w:hAnsi="Cambria"/>
                <w:b/>
                <w:color w:val="548DD4"/>
                <w:sz w:val="24"/>
                <w:szCs w:val="24"/>
              </w:rPr>
            </w:pPr>
          </w:p>
        </w:tc>
        <w:tc>
          <w:tcPr>
            <w:tcW w:w="2309" w:type="dxa"/>
          </w:tcPr>
          <w:p w:rsidR="004F437E" w:rsidRPr="004F437E" w:rsidRDefault="004F437E" w:rsidP="005F7B49">
            <w:pPr>
              <w:ind w:left="0"/>
              <w:contextualSpacing/>
              <w:rPr>
                <w:rFonts w:ascii="Cambria" w:hAnsi="Cambria"/>
              </w:rPr>
            </w:pPr>
            <w:r w:rsidRPr="004F437E">
              <w:rPr>
                <w:rFonts w:ascii="Cambria" w:hAnsi="Cambria"/>
              </w:rPr>
              <w:t>The Agency has a clearly defined and shared dissemination strategy.</w:t>
            </w:r>
          </w:p>
        </w:tc>
        <w:tc>
          <w:tcPr>
            <w:tcW w:w="2309" w:type="dxa"/>
            <w:gridSpan w:val="2"/>
          </w:tcPr>
          <w:p w:rsidR="004F437E" w:rsidRPr="004F437E" w:rsidRDefault="004F437E" w:rsidP="004F437E">
            <w:pPr>
              <w:ind w:left="0"/>
              <w:rPr>
                <w:rFonts w:ascii="Cambria" w:hAnsi="Cambria"/>
                <w:sz w:val="28"/>
                <w:szCs w:val="28"/>
              </w:rPr>
            </w:pPr>
          </w:p>
        </w:tc>
        <w:tc>
          <w:tcPr>
            <w:tcW w:w="2309" w:type="dxa"/>
            <w:gridSpan w:val="2"/>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r>
      <w:tr w:rsidR="004F437E" w:rsidRPr="004F437E" w:rsidTr="005F7B49">
        <w:trPr>
          <w:trHeight w:val="40"/>
        </w:trPr>
        <w:tc>
          <w:tcPr>
            <w:tcW w:w="2309" w:type="dxa"/>
            <w:gridSpan w:val="3"/>
            <w:vMerge/>
          </w:tcPr>
          <w:p w:rsidR="004F437E" w:rsidRPr="004F437E" w:rsidRDefault="004F437E" w:rsidP="004F437E">
            <w:pPr>
              <w:ind w:left="0"/>
              <w:rPr>
                <w:rFonts w:ascii="Cambria" w:hAnsi="Cambria"/>
                <w:b/>
                <w:color w:val="548DD4"/>
                <w:sz w:val="24"/>
                <w:szCs w:val="24"/>
              </w:rPr>
            </w:pPr>
          </w:p>
        </w:tc>
        <w:tc>
          <w:tcPr>
            <w:tcW w:w="2309" w:type="dxa"/>
          </w:tcPr>
          <w:p w:rsidR="004F437E" w:rsidRPr="004F437E" w:rsidRDefault="004F437E" w:rsidP="004F437E">
            <w:pPr>
              <w:shd w:val="clear" w:color="auto" w:fill="FFFFFF"/>
              <w:ind w:left="0"/>
              <w:rPr>
                <w:rFonts w:ascii="Cambria" w:hAnsi="Cambria" w:cs="Arial"/>
              </w:rPr>
            </w:pPr>
            <w:r w:rsidRPr="004F437E">
              <w:rPr>
                <w:rFonts w:ascii="Cambria" w:hAnsi="Cambria"/>
              </w:rPr>
              <w:t xml:space="preserve">Findings are developed and presented in ways that are useful for the intended users and supported to make use of the information.  </w:t>
            </w:r>
            <w:r w:rsidRPr="004F437E">
              <w:rPr>
                <w:rFonts w:ascii="Cambria" w:hAnsi="Cambria"/>
              </w:rPr>
              <w:br/>
            </w:r>
          </w:p>
        </w:tc>
        <w:tc>
          <w:tcPr>
            <w:tcW w:w="2309" w:type="dxa"/>
            <w:gridSpan w:val="2"/>
          </w:tcPr>
          <w:p w:rsidR="004F437E" w:rsidRPr="004F437E" w:rsidRDefault="004F437E" w:rsidP="004F437E">
            <w:pPr>
              <w:ind w:left="0"/>
              <w:rPr>
                <w:rFonts w:ascii="Cambria" w:hAnsi="Cambria"/>
                <w:sz w:val="28"/>
                <w:szCs w:val="28"/>
              </w:rPr>
            </w:pPr>
          </w:p>
        </w:tc>
        <w:tc>
          <w:tcPr>
            <w:tcW w:w="2309" w:type="dxa"/>
            <w:gridSpan w:val="2"/>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r>
      <w:tr w:rsidR="004F437E" w:rsidRPr="004F437E" w:rsidTr="005F7B49">
        <w:trPr>
          <w:trHeight w:val="40"/>
        </w:trPr>
        <w:tc>
          <w:tcPr>
            <w:tcW w:w="2309" w:type="dxa"/>
            <w:gridSpan w:val="3"/>
            <w:vMerge/>
          </w:tcPr>
          <w:p w:rsidR="004F437E" w:rsidRPr="004F437E" w:rsidRDefault="004F437E" w:rsidP="004F437E">
            <w:pPr>
              <w:ind w:left="0"/>
              <w:rPr>
                <w:rFonts w:ascii="Cambria" w:hAnsi="Cambria"/>
                <w:b/>
                <w:color w:val="548DD4"/>
                <w:sz w:val="24"/>
                <w:szCs w:val="24"/>
              </w:rPr>
            </w:pPr>
          </w:p>
        </w:tc>
        <w:tc>
          <w:tcPr>
            <w:tcW w:w="2309" w:type="dxa"/>
          </w:tcPr>
          <w:p w:rsidR="004F437E" w:rsidRPr="004F437E" w:rsidRDefault="004F437E" w:rsidP="004F437E">
            <w:pPr>
              <w:shd w:val="clear" w:color="auto" w:fill="FFFFFF"/>
              <w:ind w:left="0"/>
              <w:rPr>
                <w:rFonts w:ascii="Cambria" w:hAnsi="Cambria" w:cs="Arial"/>
              </w:rPr>
            </w:pPr>
            <w:r w:rsidRPr="004F437E">
              <w:rPr>
                <w:rFonts w:ascii="Cambria" w:hAnsi="Cambria" w:cs="Arial"/>
              </w:rPr>
              <w:t xml:space="preserve">The information provided includes details of content, context, and resources needed before implementation </w:t>
            </w:r>
            <w:proofErr w:type="gramStart"/>
            <w:r w:rsidRPr="004F437E">
              <w:rPr>
                <w:rFonts w:ascii="Cambria" w:hAnsi="Cambria" w:cs="Arial"/>
              </w:rPr>
              <w:t>can be planned</w:t>
            </w:r>
            <w:proofErr w:type="gramEnd"/>
            <w:r w:rsidRPr="004F437E">
              <w:rPr>
                <w:rFonts w:ascii="Cambria" w:hAnsi="Cambria" w:cs="Arial"/>
              </w:rPr>
              <w:t xml:space="preserve"> in sufficient detail.</w:t>
            </w:r>
            <w:r w:rsidRPr="004F437E">
              <w:rPr>
                <w:rFonts w:ascii="Cambria" w:hAnsi="Cambria" w:cs="Arial"/>
              </w:rPr>
              <w:br/>
            </w:r>
          </w:p>
        </w:tc>
        <w:tc>
          <w:tcPr>
            <w:tcW w:w="2309" w:type="dxa"/>
            <w:gridSpan w:val="2"/>
          </w:tcPr>
          <w:p w:rsidR="004F437E" w:rsidRPr="004F437E" w:rsidRDefault="004F437E" w:rsidP="004F437E">
            <w:pPr>
              <w:ind w:left="0"/>
              <w:rPr>
                <w:rFonts w:ascii="Cambria" w:hAnsi="Cambria"/>
                <w:sz w:val="28"/>
                <w:szCs w:val="28"/>
              </w:rPr>
            </w:pPr>
          </w:p>
        </w:tc>
        <w:tc>
          <w:tcPr>
            <w:tcW w:w="2309" w:type="dxa"/>
            <w:gridSpan w:val="2"/>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r>
      <w:tr w:rsidR="004F437E" w:rsidRPr="004F437E" w:rsidTr="005F7B49">
        <w:trPr>
          <w:trHeight w:val="40"/>
        </w:trPr>
        <w:tc>
          <w:tcPr>
            <w:tcW w:w="2309" w:type="dxa"/>
            <w:gridSpan w:val="3"/>
            <w:vMerge/>
          </w:tcPr>
          <w:p w:rsidR="004F437E" w:rsidRPr="004F437E" w:rsidRDefault="004F437E" w:rsidP="004F437E">
            <w:pPr>
              <w:ind w:left="0"/>
              <w:rPr>
                <w:rFonts w:ascii="Cambria" w:hAnsi="Cambria"/>
                <w:b/>
                <w:color w:val="548DD4"/>
                <w:sz w:val="24"/>
                <w:szCs w:val="24"/>
              </w:rPr>
            </w:pPr>
          </w:p>
        </w:tc>
        <w:tc>
          <w:tcPr>
            <w:tcW w:w="2309" w:type="dxa"/>
          </w:tcPr>
          <w:p w:rsidR="004F437E" w:rsidRPr="004F437E" w:rsidRDefault="004F437E" w:rsidP="004F437E">
            <w:pPr>
              <w:shd w:val="clear" w:color="auto" w:fill="FFFFFF"/>
              <w:ind w:left="0"/>
              <w:rPr>
                <w:rFonts w:ascii="Cambria" w:hAnsi="Cambria" w:cs="Arial"/>
              </w:rPr>
            </w:pPr>
            <w:r w:rsidRPr="004F437E">
              <w:rPr>
                <w:rFonts w:ascii="Cambria" w:hAnsi="Cambria" w:cs="Arial"/>
              </w:rPr>
              <w:t xml:space="preserve">Developments in dissemination tools, technology and practices </w:t>
            </w:r>
            <w:proofErr w:type="gramStart"/>
            <w:r w:rsidRPr="004F437E">
              <w:rPr>
                <w:rFonts w:ascii="Cambria" w:hAnsi="Cambria" w:cs="Arial"/>
              </w:rPr>
              <w:t>are kept up</w:t>
            </w:r>
            <w:proofErr w:type="gramEnd"/>
            <w:r w:rsidRPr="004F437E">
              <w:rPr>
                <w:rFonts w:ascii="Cambria" w:hAnsi="Cambria" w:cs="Arial"/>
              </w:rPr>
              <w:t xml:space="preserve"> with.</w:t>
            </w:r>
            <w:r w:rsidRPr="004F437E">
              <w:rPr>
                <w:rFonts w:ascii="Cambria" w:hAnsi="Cambria" w:cs="Arial"/>
              </w:rPr>
              <w:br/>
            </w:r>
          </w:p>
        </w:tc>
        <w:tc>
          <w:tcPr>
            <w:tcW w:w="2309" w:type="dxa"/>
            <w:gridSpan w:val="2"/>
          </w:tcPr>
          <w:p w:rsidR="004F437E" w:rsidRPr="004F437E" w:rsidRDefault="004F437E" w:rsidP="004F437E">
            <w:pPr>
              <w:ind w:left="0"/>
              <w:rPr>
                <w:rFonts w:ascii="Cambria" w:hAnsi="Cambria"/>
                <w:sz w:val="28"/>
                <w:szCs w:val="28"/>
              </w:rPr>
            </w:pPr>
          </w:p>
        </w:tc>
        <w:tc>
          <w:tcPr>
            <w:tcW w:w="2309" w:type="dxa"/>
            <w:gridSpan w:val="2"/>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r>
      <w:tr w:rsidR="004F437E" w:rsidRPr="004F437E" w:rsidTr="005F7B49">
        <w:trPr>
          <w:trHeight w:val="40"/>
        </w:trPr>
        <w:tc>
          <w:tcPr>
            <w:tcW w:w="2309" w:type="dxa"/>
            <w:gridSpan w:val="3"/>
            <w:vMerge/>
          </w:tcPr>
          <w:p w:rsidR="004F437E" w:rsidRPr="004F437E" w:rsidRDefault="004F437E" w:rsidP="004F437E">
            <w:pPr>
              <w:ind w:left="0"/>
              <w:rPr>
                <w:rFonts w:ascii="Cambria" w:hAnsi="Cambria"/>
                <w:b/>
                <w:color w:val="548DD4"/>
                <w:sz w:val="24"/>
                <w:szCs w:val="24"/>
              </w:rPr>
            </w:pPr>
          </w:p>
        </w:tc>
        <w:tc>
          <w:tcPr>
            <w:tcW w:w="2309" w:type="dxa"/>
          </w:tcPr>
          <w:p w:rsidR="004F437E" w:rsidRPr="004F437E" w:rsidRDefault="004F437E" w:rsidP="004F437E">
            <w:pPr>
              <w:ind w:left="0"/>
              <w:rPr>
                <w:rFonts w:ascii="Cambria" w:hAnsi="Cambria"/>
                <w:sz w:val="28"/>
                <w:szCs w:val="28"/>
              </w:rPr>
            </w:pPr>
            <w:r w:rsidRPr="004F437E">
              <w:rPr>
                <w:rFonts w:ascii="Cambria" w:hAnsi="Cambria"/>
              </w:rPr>
              <w:t xml:space="preserve">Agency Added Practices: </w:t>
            </w:r>
          </w:p>
        </w:tc>
        <w:tc>
          <w:tcPr>
            <w:tcW w:w="2309" w:type="dxa"/>
            <w:gridSpan w:val="2"/>
          </w:tcPr>
          <w:p w:rsidR="004F437E" w:rsidRPr="004F437E" w:rsidRDefault="004F437E" w:rsidP="004F437E">
            <w:pPr>
              <w:ind w:left="0"/>
              <w:rPr>
                <w:rFonts w:ascii="Cambria" w:hAnsi="Cambria"/>
                <w:sz w:val="28"/>
                <w:szCs w:val="28"/>
              </w:rPr>
            </w:pPr>
          </w:p>
        </w:tc>
        <w:tc>
          <w:tcPr>
            <w:tcW w:w="2309" w:type="dxa"/>
            <w:gridSpan w:val="2"/>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r>
      <w:tr w:rsidR="004F437E" w:rsidRPr="004F437E" w:rsidTr="005F7B49">
        <w:trPr>
          <w:trHeight w:val="260"/>
        </w:trPr>
        <w:tc>
          <w:tcPr>
            <w:tcW w:w="2083" w:type="dxa"/>
            <w:gridSpan w:val="2"/>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lastRenderedPageBreak/>
              <w:t>QA System Component</w:t>
            </w:r>
          </w:p>
        </w:tc>
        <w:tc>
          <w:tcPr>
            <w:tcW w:w="2716" w:type="dxa"/>
            <w:gridSpan w:val="3"/>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Best Practices</w:t>
            </w:r>
          </w:p>
        </w:tc>
        <w:tc>
          <w:tcPr>
            <w:tcW w:w="2354" w:type="dxa"/>
            <w:gridSpan w:val="2"/>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Activities/Tasks to Operationalize</w:t>
            </w:r>
          </w:p>
        </w:tc>
        <w:tc>
          <w:tcPr>
            <w:tcW w:w="2083"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Time Period</w:t>
            </w:r>
          </w:p>
        </w:tc>
        <w:tc>
          <w:tcPr>
            <w:tcW w:w="2309"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Staff Responsible</w:t>
            </w:r>
          </w:p>
        </w:tc>
        <w:tc>
          <w:tcPr>
            <w:tcW w:w="2309" w:type="dxa"/>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Additional Notes</w:t>
            </w:r>
          </w:p>
        </w:tc>
      </w:tr>
      <w:tr w:rsidR="004F437E" w:rsidRPr="004F437E" w:rsidTr="005F7B49">
        <w:trPr>
          <w:trHeight w:val="148"/>
        </w:trPr>
        <w:tc>
          <w:tcPr>
            <w:tcW w:w="2083" w:type="dxa"/>
            <w:gridSpan w:val="2"/>
            <w:vMerge w:val="restart"/>
          </w:tcPr>
          <w:p w:rsidR="004F437E" w:rsidRPr="004F437E" w:rsidRDefault="004F437E" w:rsidP="004F437E">
            <w:pPr>
              <w:ind w:left="0"/>
              <w:rPr>
                <w:rFonts w:ascii="Cambria" w:hAnsi="Cambria"/>
                <w:b/>
                <w:color w:val="548DD4"/>
                <w:sz w:val="24"/>
                <w:szCs w:val="24"/>
              </w:rPr>
            </w:pPr>
            <w:r w:rsidRPr="004F437E">
              <w:rPr>
                <w:rFonts w:ascii="Cambria" w:hAnsi="Cambria"/>
                <w:b/>
                <w:color w:val="548DD4"/>
                <w:sz w:val="24"/>
                <w:szCs w:val="24"/>
              </w:rPr>
              <w:t>Cycle of Continuous Improvement</w:t>
            </w:r>
          </w:p>
        </w:tc>
        <w:tc>
          <w:tcPr>
            <w:tcW w:w="2716" w:type="dxa"/>
            <w:gridSpan w:val="3"/>
          </w:tcPr>
          <w:p w:rsidR="004F437E" w:rsidRPr="004F437E" w:rsidRDefault="004F437E" w:rsidP="004F437E">
            <w:pPr>
              <w:ind w:left="0"/>
              <w:rPr>
                <w:rFonts w:ascii="Cambria" w:hAnsi="Cambria"/>
              </w:rPr>
            </w:pPr>
            <w:r w:rsidRPr="004F437E">
              <w:rPr>
                <w:rFonts w:ascii="Cambria" w:hAnsi="Cambria"/>
              </w:rPr>
              <w:t>Continuous improvement is integral to the organizational culture at all levels of the organization</w:t>
            </w:r>
            <w:proofErr w:type="gramStart"/>
            <w:r w:rsidRPr="004F437E">
              <w:rPr>
                <w:rFonts w:ascii="Cambria" w:hAnsi="Cambria"/>
              </w:rPr>
              <w:t xml:space="preserve">. </w:t>
            </w:r>
            <w:proofErr w:type="gramEnd"/>
          </w:p>
        </w:tc>
        <w:tc>
          <w:tcPr>
            <w:tcW w:w="2354" w:type="dxa"/>
            <w:gridSpan w:val="2"/>
          </w:tcPr>
          <w:p w:rsidR="004F437E" w:rsidRPr="004F437E" w:rsidRDefault="004F437E" w:rsidP="004F437E">
            <w:pPr>
              <w:ind w:left="0"/>
              <w:rPr>
                <w:rFonts w:ascii="Cambria" w:hAnsi="Cambria"/>
                <w:sz w:val="28"/>
                <w:szCs w:val="28"/>
              </w:rPr>
            </w:pPr>
          </w:p>
        </w:tc>
        <w:tc>
          <w:tcPr>
            <w:tcW w:w="2083"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r>
      <w:tr w:rsidR="004F437E" w:rsidRPr="004F437E" w:rsidTr="005F7B49">
        <w:trPr>
          <w:trHeight w:val="7"/>
        </w:trPr>
        <w:tc>
          <w:tcPr>
            <w:tcW w:w="2083" w:type="dxa"/>
            <w:gridSpan w:val="2"/>
            <w:vMerge/>
          </w:tcPr>
          <w:p w:rsidR="004F437E" w:rsidRPr="004F437E" w:rsidRDefault="004F437E" w:rsidP="004F437E">
            <w:pPr>
              <w:ind w:left="0"/>
              <w:rPr>
                <w:rFonts w:ascii="Cambria" w:hAnsi="Cambria"/>
                <w:b/>
                <w:color w:val="548DD4"/>
                <w:sz w:val="24"/>
                <w:szCs w:val="24"/>
              </w:rPr>
            </w:pPr>
          </w:p>
        </w:tc>
        <w:tc>
          <w:tcPr>
            <w:tcW w:w="2716" w:type="dxa"/>
            <w:gridSpan w:val="3"/>
          </w:tcPr>
          <w:p w:rsidR="004F437E" w:rsidRPr="004F437E" w:rsidRDefault="004F437E" w:rsidP="004F437E">
            <w:pPr>
              <w:ind w:left="0"/>
              <w:rPr>
                <w:rFonts w:ascii="Cambria" w:hAnsi="Cambria"/>
              </w:rPr>
            </w:pPr>
            <w:r w:rsidRPr="004F437E">
              <w:rPr>
                <w:rFonts w:ascii="Cambria" w:hAnsi="Cambria"/>
              </w:rPr>
              <w:t xml:space="preserve">Changes </w:t>
            </w:r>
            <w:proofErr w:type="gramStart"/>
            <w:r w:rsidRPr="004F437E">
              <w:rPr>
                <w:rFonts w:ascii="Cambria" w:hAnsi="Cambria"/>
              </w:rPr>
              <w:t>are not made</w:t>
            </w:r>
            <w:proofErr w:type="gramEnd"/>
            <w:r w:rsidRPr="004F437E">
              <w:rPr>
                <w:rFonts w:ascii="Cambria" w:hAnsi="Cambria"/>
              </w:rPr>
              <w:t xml:space="preserve"> without stakeholder input, including consumers, families, SRC, VR staff, employers, and community partners.</w:t>
            </w:r>
          </w:p>
        </w:tc>
        <w:tc>
          <w:tcPr>
            <w:tcW w:w="2354" w:type="dxa"/>
            <w:gridSpan w:val="2"/>
          </w:tcPr>
          <w:p w:rsidR="004F437E" w:rsidRPr="004F437E" w:rsidRDefault="004F437E" w:rsidP="004F437E">
            <w:pPr>
              <w:ind w:left="0"/>
              <w:rPr>
                <w:rFonts w:ascii="Cambria" w:hAnsi="Cambria"/>
                <w:sz w:val="28"/>
                <w:szCs w:val="28"/>
              </w:rPr>
            </w:pPr>
          </w:p>
        </w:tc>
        <w:tc>
          <w:tcPr>
            <w:tcW w:w="2083"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r>
      <w:tr w:rsidR="004F437E" w:rsidRPr="004F437E" w:rsidTr="005F7B49">
        <w:trPr>
          <w:trHeight w:val="104"/>
        </w:trPr>
        <w:tc>
          <w:tcPr>
            <w:tcW w:w="2083" w:type="dxa"/>
            <w:gridSpan w:val="2"/>
            <w:vMerge/>
          </w:tcPr>
          <w:p w:rsidR="004F437E" w:rsidRPr="004F437E" w:rsidRDefault="004F437E" w:rsidP="004F437E">
            <w:pPr>
              <w:ind w:left="0"/>
              <w:rPr>
                <w:rFonts w:ascii="Cambria" w:hAnsi="Cambria"/>
                <w:b/>
                <w:color w:val="548DD4"/>
                <w:sz w:val="24"/>
                <w:szCs w:val="24"/>
              </w:rPr>
            </w:pPr>
          </w:p>
        </w:tc>
        <w:tc>
          <w:tcPr>
            <w:tcW w:w="2716" w:type="dxa"/>
            <w:gridSpan w:val="3"/>
          </w:tcPr>
          <w:p w:rsidR="004F437E" w:rsidRPr="004F437E" w:rsidRDefault="004F437E" w:rsidP="004F437E">
            <w:pPr>
              <w:ind w:left="0"/>
              <w:rPr>
                <w:rFonts w:ascii="Cambria" w:hAnsi="Cambria"/>
              </w:rPr>
            </w:pPr>
            <w:r w:rsidRPr="004F437E">
              <w:rPr>
                <w:rFonts w:ascii="Cambria" w:hAnsi="Cambria"/>
              </w:rPr>
              <w:t xml:space="preserve">Goals </w:t>
            </w:r>
            <w:proofErr w:type="gramStart"/>
            <w:r w:rsidRPr="004F437E">
              <w:rPr>
                <w:rFonts w:ascii="Cambria" w:hAnsi="Cambria"/>
              </w:rPr>
              <w:t>are analyzed and revised in the context of mission and values</w:t>
            </w:r>
            <w:proofErr w:type="gramEnd"/>
            <w:r w:rsidRPr="004F437E">
              <w:rPr>
                <w:rFonts w:ascii="Cambria" w:hAnsi="Cambria"/>
              </w:rPr>
              <w:t>.</w:t>
            </w:r>
          </w:p>
        </w:tc>
        <w:tc>
          <w:tcPr>
            <w:tcW w:w="2354" w:type="dxa"/>
            <w:gridSpan w:val="2"/>
          </w:tcPr>
          <w:p w:rsidR="004F437E" w:rsidRPr="004F437E" w:rsidRDefault="004F437E" w:rsidP="004F437E">
            <w:pPr>
              <w:ind w:left="0"/>
              <w:rPr>
                <w:rFonts w:ascii="Cambria" w:hAnsi="Cambria"/>
                <w:sz w:val="28"/>
                <w:szCs w:val="28"/>
              </w:rPr>
            </w:pPr>
          </w:p>
        </w:tc>
        <w:tc>
          <w:tcPr>
            <w:tcW w:w="2083"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r>
      <w:tr w:rsidR="004F437E" w:rsidRPr="004F437E" w:rsidTr="005F7B49">
        <w:trPr>
          <w:trHeight w:val="67"/>
        </w:trPr>
        <w:tc>
          <w:tcPr>
            <w:tcW w:w="2083" w:type="dxa"/>
            <w:gridSpan w:val="2"/>
            <w:vMerge/>
          </w:tcPr>
          <w:p w:rsidR="004F437E" w:rsidRPr="004F437E" w:rsidRDefault="004F437E" w:rsidP="004F437E">
            <w:pPr>
              <w:ind w:left="0"/>
              <w:rPr>
                <w:rFonts w:ascii="Cambria" w:hAnsi="Cambria"/>
                <w:b/>
                <w:color w:val="548DD4"/>
                <w:sz w:val="24"/>
                <w:szCs w:val="24"/>
              </w:rPr>
            </w:pPr>
          </w:p>
        </w:tc>
        <w:tc>
          <w:tcPr>
            <w:tcW w:w="2716" w:type="dxa"/>
            <w:gridSpan w:val="3"/>
          </w:tcPr>
          <w:p w:rsidR="004F437E" w:rsidRPr="004F437E" w:rsidRDefault="004F437E" w:rsidP="004F437E">
            <w:pPr>
              <w:ind w:left="0"/>
              <w:rPr>
                <w:rFonts w:ascii="Cambria" w:hAnsi="Cambria"/>
              </w:rPr>
            </w:pPr>
            <w:r w:rsidRPr="004F437E">
              <w:rPr>
                <w:rFonts w:ascii="Cambria" w:hAnsi="Cambria"/>
              </w:rPr>
              <w:t>Policy and procedural changes occur in the cycle, but are well considered and implemented strategically and systematically.</w:t>
            </w:r>
          </w:p>
        </w:tc>
        <w:tc>
          <w:tcPr>
            <w:tcW w:w="2354" w:type="dxa"/>
            <w:gridSpan w:val="2"/>
          </w:tcPr>
          <w:p w:rsidR="004F437E" w:rsidRPr="004F437E" w:rsidRDefault="004F437E" w:rsidP="004F437E">
            <w:pPr>
              <w:ind w:left="0"/>
              <w:rPr>
                <w:rFonts w:ascii="Cambria" w:hAnsi="Cambria"/>
                <w:sz w:val="28"/>
                <w:szCs w:val="28"/>
              </w:rPr>
            </w:pPr>
          </w:p>
        </w:tc>
        <w:tc>
          <w:tcPr>
            <w:tcW w:w="2083"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r>
      <w:tr w:rsidR="004F437E" w:rsidRPr="004F437E" w:rsidTr="005F7B49">
        <w:trPr>
          <w:trHeight w:val="67"/>
        </w:trPr>
        <w:tc>
          <w:tcPr>
            <w:tcW w:w="2083" w:type="dxa"/>
            <w:gridSpan w:val="2"/>
          </w:tcPr>
          <w:p w:rsidR="004F437E" w:rsidRPr="004F437E" w:rsidRDefault="004F437E" w:rsidP="004F437E">
            <w:pPr>
              <w:ind w:left="0"/>
              <w:rPr>
                <w:rFonts w:ascii="Cambria" w:hAnsi="Cambria"/>
                <w:b/>
                <w:color w:val="548DD4"/>
                <w:sz w:val="24"/>
                <w:szCs w:val="24"/>
              </w:rPr>
            </w:pPr>
          </w:p>
        </w:tc>
        <w:tc>
          <w:tcPr>
            <w:tcW w:w="2716" w:type="dxa"/>
            <w:gridSpan w:val="3"/>
          </w:tcPr>
          <w:p w:rsidR="004F437E" w:rsidRPr="004F437E" w:rsidRDefault="004F437E" w:rsidP="004F437E">
            <w:pPr>
              <w:ind w:left="0"/>
              <w:rPr>
                <w:rFonts w:ascii="Cambria" w:hAnsi="Cambria"/>
              </w:rPr>
            </w:pPr>
            <w:r w:rsidRPr="004F437E">
              <w:rPr>
                <w:rFonts w:ascii="Cambria" w:hAnsi="Cambria"/>
              </w:rPr>
              <w:t>Project management mindset and tools support continuous improvement activities with clearly defined purpose, time parameters and deliverables.</w:t>
            </w:r>
          </w:p>
        </w:tc>
        <w:tc>
          <w:tcPr>
            <w:tcW w:w="2354" w:type="dxa"/>
            <w:gridSpan w:val="2"/>
          </w:tcPr>
          <w:p w:rsidR="004F437E" w:rsidRPr="004F437E" w:rsidRDefault="004F437E" w:rsidP="004F437E">
            <w:pPr>
              <w:ind w:left="0"/>
              <w:rPr>
                <w:rFonts w:ascii="Cambria" w:hAnsi="Cambria"/>
                <w:sz w:val="28"/>
                <w:szCs w:val="28"/>
              </w:rPr>
            </w:pPr>
          </w:p>
        </w:tc>
        <w:tc>
          <w:tcPr>
            <w:tcW w:w="2083"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r>
      <w:tr w:rsidR="004F437E" w:rsidRPr="004F437E" w:rsidTr="005F7B49">
        <w:trPr>
          <w:trHeight w:val="202"/>
        </w:trPr>
        <w:tc>
          <w:tcPr>
            <w:tcW w:w="2083" w:type="dxa"/>
            <w:gridSpan w:val="2"/>
          </w:tcPr>
          <w:p w:rsidR="004F437E" w:rsidRPr="004F437E" w:rsidRDefault="004F437E" w:rsidP="004F437E">
            <w:pPr>
              <w:ind w:left="0"/>
              <w:rPr>
                <w:rFonts w:ascii="Cambria" w:hAnsi="Cambria"/>
                <w:b/>
                <w:color w:val="548DD4"/>
                <w:sz w:val="24"/>
                <w:szCs w:val="24"/>
              </w:rPr>
            </w:pPr>
          </w:p>
        </w:tc>
        <w:tc>
          <w:tcPr>
            <w:tcW w:w="2716" w:type="dxa"/>
            <w:gridSpan w:val="3"/>
          </w:tcPr>
          <w:p w:rsidR="004F437E" w:rsidRPr="004F437E" w:rsidRDefault="004F437E" w:rsidP="004F437E">
            <w:pPr>
              <w:ind w:left="0"/>
              <w:rPr>
                <w:rFonts w:ascii="Cambria" w:hAnsi="Cambria"/>
              </w:rPr>
            </w:pPr>
            <w:r w:rsidRPr="004F437E">
              <w:rPr>
                <w:rFonts w:ascii="Cambria" w:hAnsi="Cambria"/>
              </w:rPr>
              <w:t>Success is celebrated.</w:t>
            </w:r>
          </w:p>
        </w:tc>
        <w:tc>
          <w:tcPr>
            <w:tcW w:w="2354" w:type="dxa"/>
            <w:gridSpan w:val="2"/>
          </w:tcPr>
          <w:p w:rsidR="004F437E" w:rsidRPr="004F437E" w:rsidRDefault="004F437E" w:rsidP="004F437E">
            <w:pPr>
              <w:ind w:left="0"/>
              <w:rPr>
                <w:rFonts w:ascii="Cambria" w:hAnsi="Cambria"/>
                <w:sz w:val="28"/>
                <w:szCs w:val="28"/>
              </w:rPr>
            </w:pPr>
          </w:p>
        </w:tc>
        <w:tc>
          <w:tcPr>
            <w:tcW w:w="2083"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r>
      <w:tr w:rsidR="004F437E" w:rsidRPr="004F437E" w:rsidTr="005F7B49">
        <w:trPr>
          <w:trHeight w:val="67"/>
        </w:trPr>
        <w:tc>
          <w:tcPr>
            <w:tcW w:w="2083" w:type="dxa"/>
            <w:gridSpan w:val="2"/>
          </w:tcPr>
          <w:p w:rsidR="004F437E" w:rsidRPr="004F437E" w:rsidRDefault="004F437E" w:rsidP="004F437E">
            <w:pPr>
              <w:ind w:left="0"/>
              <w:rPr>
                <w:rFonts w:ascii="Cambria" w:hAnsi="Cambria"/>
                <w:b/>
                <w:color w:val="548DD4"/>
                <w:sz w:val="24"/>
                <w:szCs w:val="24"/>
              </w:rPr>
            </w:pPr>
          </w:p>
        </w:tc>
        <w:tc>
          <w:tcPr>
            <w:tcW w:w="2716" w:type="dxa"/>
            <w:gridSpan w:val="3"/>
          </w:tcPr>
          <w:p w:rsidR="004F437E" w:rsidRPr="004F437E" w:rsidRDefault="004F437E" w:rsidP="004F437E">
            <w:pPr>
              <w:ind w:left="0"/>
              <w:rPr>
                <w:rFonts w:ascii="Cambria" w:hAnsi="Cambria"/>
              </w:rPr>
            </w:pPr>
            <w:r w:rsidRPr="004F437E">
              <w:rPr>
                <w:rFonts w:ascii="Cambria" w:hAnsi="Cambria"/>
              </w:rPr>
              <w:t xml:space="preserve">Agency Added Practices: </w:t>
            </w:r>
          </w:p>
        </w:tc>
        <w:tc>
          <w:tcPr>
            <w:tcW w:w="2354" w:type="dxa"/>
            <w:gridSpan w:val="2"/>
          </w:tcPr>
          <w:p w:rsidR="004F437E" w:rsidRPr="004F437E" w:rsidRDefault="004F437E" w:rsidP="004F437E">
            <w:pPr>
              <w:ind w:left="0"/>
              <w:rPr>
                <w:rFonts w:ascii="Cambria" w:hAnsi="Cambria"/>
                <w:sz w:val="28"/>
                <w:szCs w:val="28"/>
              </w:rPr>
            </w:pPr>
          </w:p>
        </w:tc>
        <w:tc>
          <w:tcPr>
            <w:tcW w:w="2083"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c>
          <w:tcPr>
            <w:tcW w:w="2309" w:type="dxa"/>
          </w:tcPr>
          <w:p w:rsidR="004F437E" w:rsidRPr="004F437E" w:rsidRDefault="004F437E" w:rsidP="004F437E">
            <w:pPr>
              <w:ind w:left="0"/>
              <w:rPr>
                <w:rFonts w:ascii="Cambria" w:hAnsi="Cambria"/>
                <w:sz w:val="28"/>
                <w:szCs w:val="28"/>
              </w:rPr>
            </w:pPr>
          </w:p>
        </w:tc>
      </w:tr>
    </w:tbl>
    <w:p w:rsidR="004F437E" w:rsidRPr="004F437E" w:rsidRDefault="004F437E" w:rsidP="004F437E">
      <w:pPr>
        <w:ind w:left="0"/>
        <w:jc w:val="center"/>
        <w:rPr>
          <w:rFonts w:ascii="Cambria" w:eastAsia="Calibri" w:hAnsi="Cambria" w:cs="Times New Roman"/>
          <w:b/>
          <w:sz w:val="28"/>
          <w:szCs w:val="28"/>
        </w:rPr>
      </w:pPr>
    </w:p>
    <w:p w:rsidR="006E61DF" w:rsidRDefault="006E61DF" w:rsidP="004F437E">
      <w:pPr>
        <w:ind w:left="0"/>
        <w:jc w:val="center"/>
        <w:rPr>
          <w:rFonts w:ascii="Cambria" w:eastAsia="Calibri" w:hAnsi="Cambria" w:cs="Times New Roman"/>
          <w:b/>
          <w:sz w:val="28"/>
          <w:szCs w:val="28"/>
        </w:rPr>
      </w:pPr>
    </w:p>
    <w:p w:rsidR="006E61DF" w:rsidRDefault="006E61DF" w:rsidP="004F437E">
      <w:pPr>
        <w:ind w:left="0"/>
        <w:jc w:val="center"/>
        <w:rPr>
          <w:rFonts w:ascii="Cambria" w:eastAsia="Calibri" w:hAnsi="Cambria" w:cs="Times New Roman"/>
          <w:b/>
          <w:sz w:val="28"/>
          <w:szCs w:val="28"/>
        </w:rPr>
      </w:pPr>
    </w:p>
    <w:p w:rsidR="004F437E" w:rsidRPr="004F437E" w:rsidRDefault="004F437E" w:rsidP="003A61D8">
      <w:pPr>
        <w:pStyle w:val="Heading1"/>
        <w:rPr>
          <w:rFonts w:eastAsia="Calibri"/>
          <w:color w:val="FF0000"/>
        </w:rPr>
      </w:pPr>
      <w:bookmarkStart w:id="52" w:name="_Toc394573371"/>
      <w:r w:rsidRPr="004F437E">
        <w:rPr>
          <w:rFonts w:eastAsia="Calibri"/>
        </w:rPr>
        <w:lastRenderedPageBreak/>
        <w:t xml:space="preserve">Appendix B – Agency Self-Assessment Tool </w:t>
      </w:r>
      <w:r w:rsidRPr="004F437E">
        <w:rPr>
          <w:rFonts w:eastAsia="Calibri"/>
          <w:color w:val="FF0000"/>
        </w:rPr>
        <w:t>Example</w:t>
      </w:r>
      <w:bookmarkEnd w:id="52"/>
    </w:p>
    <w:tbl>
      <w:tblPr>
        <w:tblStyle w:val="TableGrid"/>
        <w:tblW w:w="0" w:type="auto"/>
        <w:tblInd w:w="108" w:type="dxa"/>
        <w:tblLayout w:type="fixed"/>
        <w:tblLook w:val="04A0" w:firstRow="1" w:lastRow="0" w:firstColumn="1" w:lastColumn="0" w:noHBand="0" w:noVBand="1"/>
      </w:tblPr>
      <w:tblGrid>
        <w:gridCol w:w="2325"/>
        <w:gridCol w:w="2325"/>
        <w:gridCol w:w="2325"/>
        <w:gridCol w:w="2325"/>
        <w:gridCol w:w="2325"/>
        <w:gridCol w:w="2325"/>
      </w:tblGrid>
      <w:tr w:rsidR="004F437E" w:rsidRPr="004F437E" w:rsidTr="004F437E">
        <w:trPr>
          <w:trHeight w:val="555"/>
        </w:trPr>
        <w:tc>
          <w:tcPr>
            <w:tcW w:w="2325" w:type="dxa"/>
            <w:tcBorders>
              <w:bottom w:val="single" w:sz="12" w:space="0" w:color="auto"/>
            </w:tcBorders>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QA System Component</w:t>
            </w:r>
          </w:p>
        </w:tc>
        <w:tc>
          <w:tcPr>
            <w:tcW w:w="2325" w:type="dxa"/>
            <w:tcBorders>
              <w:bottom w:val="single" w:sz="12" w:space="0" w:color="auto"/>
            </w:tcBorders>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Best Practices</w:t>
            </w:r>
          </w:p>
        </w:tc>
        <w:tc>
          <w:tcPr>
            <w:tcW w:w="2325" w:type="dxa"/>
            <w:tcBorders>
              <w:bottom w:val="single" w:sz="12" w:space="0" w:color="auto"/>
            </w:tcBorders>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Activities/Tasks to Operationalize</w:t>
            </w:r>
          </w:p>
        </w:tc>
        <w:tc>
          <w:tcPr>
            <w:tcW w:w="2325" w:type="dxa"/>
            <w:tcBorders>
              <w:bottom w:val="single" w:sz="12" w:space="0" w:color="auto"/>
            </w:tcBorders>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Time Period</w:t>
            </w:r>
          </w:p>
        </w:tc>
        <w:tc>
          <w:tcPr>
            <w:tcW w:w="2325" w:type="dxa"/>
            <w:tcBorders>
              <w:bottom w:val="single" w:sz="12" w:space="0" w:color="auto"/>
            </w:tcBorders>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Staff Responsible</w:t>
            </w:r>
          </w:p>
        </w:tc>
        <w:tc>
          <w:tcPr>
            <w:tcW w:w="2325" w:type="dxa"/>
            <w:tcBorders>
              <w:bottom w:val="single" w:sz="12" w:space="0" w:color="auto"/>
            </w:tcBorders>
            <w:shd w:val="clear" w:color="auto" w:fill="EEECE1" w:themeFill="background2"/>
          </w:tcPr>
          <w:p w:rsidR="004F437E" w:rsidRPr="004F437E" w:rsidRDefault="004F437E" w:rsidP="004F437E">
            <w:pPr>
              <w:ind w:left="0"/>
              <w:jc w:val="center"/>
              <w:rPr>
                <w:rFonts w:ascii="Cambria" w:hAnsi="Cambria"/>
                <w:b/>
                <w:sz w:val="24"/>
                <w:szCs w:val="24"/>
              </w:rPr>
            </w:pPr>
            <w:r w:rsidRPr="004F437E">
              <w:rPr>
                <w:rFonts w:ascii="Cambria" w:hAnsi="Cambria"/>
                <w:b/>
                <w:sz w:val="24"/>
                <w:szCs w:val="24"/>
              </w:rPr>
              <w:t>Additional Notes</w:t>
            </w:r>
          </w:p>
        </w:tc>
      </w:tr>
      <w:tr w:rsidR="004F437E" w:rsidRPr="004F437E" w:rsidTr="004F437E">
        <w:trPr>
          <w:trHeight w:val="330"/>
        </w:trPr>
        <w:tc>
          <w:tcPr>
            <w:tcW w:w="2325" w:type="dxa"/>
            <w:vMerge w:val="restart"/>
            <w:tcBorders>
              <w:top w:val="single" w:sz="12" w:space="0" w:color="auto"/>
            </w:tcBorders>
          </w:tcPr>
          <w:p w:rsidR="004F437E" w:rsidRPr="004F437E" w:rsidRDefault="004F437E" w:rsidP="004F437E">
            <w:pPr>
              <w:ind w:left="0"/>
              <w:rPr>
                <w:rFonts w:ascii="Cambria" w:hAnsi="Cambria"/>
                <w:b/>
                <w:color w:val="548DD4"/>
                <w:sz w:val="24"/>
                <w:szCs w:val="24"/>
              </w:rPr>
            </w:pPr>
            <w:r w:rsidRPr="004F437E">
              <w:rPr>
                <w:rFonts w:ascii="Cambria" w:hAnsi="Cambria"/>
                <w:b/>
                <w:color w:val="548DD4"/>
                <w:sz w:val="24"/>
                <w:szCs w:val="24"/>
              </w:rPr>
              <w:t>Clearly Communicated Mission, Vision and Values</w:t>
            </w:r>
          </w:p>
        </w:tc>
        <w:tc>
          <w:tcPr>
            <w:tcW w:w="2325" w:type="dxa"/>
            <w:tcBorders>
              <w:top w:val="single" w:sz="12" w:space="0" w:color="auto"/>
            </w:tcBorders>
          </w:tcPr>
          <w:p w:rsidR="004F437E" w:rsidRPr="004F437E" w:rsidRDefault="004F437E" w:rsidP="005F7B49">
            <w:pPr>
              <w:spacing w:line="276" w:lineRule="auto"/>
              <w:ind w:left="0"/>
              <w:rPr>
                <w:rFonts w:ascii="Cambria" w:hAnsi="Cambria"/>
                <w:b/>
              </w:rPr>
            </w:pPr>
            <w:r w:rsidRPr="004F437E">
              <w:rPr>
                <w:rFonts w:ascii="Cambria" w:hAnsi="Cambria"/>
              </w:rPr>
              <w:t xml:space="preserve">Staff, consumers, </w:t>
            </w:r>
            <w:proofErr w:type="gramStart"/>
            <w:r w:rsidRPr="004F437E">
              <w:rPr>
                <w:rFonts w:ascii="Cambria" w:hAnsi="Cambria"/>
              </w:rPr>
              <w:t>SRC ,</w:t>
            </w:r>
            <w:proofErr w:type="gramEnd"/>
            <w:r w:rsidRPr="004F437E">
              <w:rPr>
                <w:rFonts w:ascii="Cambria" w:hAnsi="Cambria"/>
              </w:rPr>
              <w:t xml:space="preserve"> employers, and other community stakeholders are able to verbalize the mission, vision and values and understand the relationship of those statements to daily work of organization.</w:t>
            </w:r>
          </w:p>
        </w:tc>
        <w:tc>
          <w:tcPr>
            <w:tcW w:w="2325" w:type="dxa"/>
            <w:tcBorders>
              <w:top w:val="single" w:sz="12" w:space="0" w:color="auto"/>
            </w:tcBorders>
          </w:tcPr>
          <w:p w:rsidR="004F437E" w:rsidRPr="004F437E" w:rsidRDefault="004F437E" w:rsidP="005F7B49">
            <w:pPr>
              <w:numPr>
                <w:ilvl w:val="0"/>
                <w:numId w:val="39"/>
              </w:numPr>
              <w:spacing w:line="276" w:lineRule="auto"/>
              <w:ind w:left="378" w:hanging="270"/>
              <w:contextualSpacing/>
              <w:rPr>
                <w:rFonts w:ascii="Cambria" w:hAnsi="Cambria"/>
              </w:rPr>
            </w:pPr>
            <w:r w:rsidRPr="004F437E">
              <w:rPr>
                <w:rFonts w:ascii="Cambria" w:hAnsi="Cambria"/>
              </w:rPr>
              <w:t>New counselor training</w:t>
            </w:r>
          </w:p>
          <w:p w:rsidR="004F437E" w:rsidRPr="004F437E" w:rsidRDefault="004F437E" w:rsidP="005F7B49">
            <w:pPr>
              <w:numPr>
                <w:ilvl w:val="0"/>
                <w:numId w:val="39"/>
              </w:numPr>
              <w:spacing w:line="276" w:lineRule="auto"/>
              <w:ind w:left="378" w:hanging="270"/>
              <w:contextualSpacing/>
              <w:rPr>
                <w:rFonts w:ascii="Cambria" w:hAnsi="Cambria"/>
              </w:rPr>
            </w:pPr>
            <w:r w:rsidRPr="004F437E">
              <w:rPr>
                <w:rFonts w:ascii="Cambria" w:hAnsi="Cambria"/>
              </w:rPr>
              <w:t>Annual staff retreat</w:t>
            </w:r>
          </w:p>
          <w:p w:rsidR="004F437E" w:rsidRPr="004F437E" w:rsidRDefault="004F437E" w:rsidP="005F7B49">
            <w:pPr>
              <w:numPr>
                <w:ilvl w:val="0"/>
                <w:numId w:val="39"/>
              </w:numPr>
              <w:spacing w:line="276" w:lineRule="auto"/>
              <w:ind w:left="378" w:hanging="270"/>
              <w:contextualSpacing/>
              <w:rPr>
                <w:rFonts w:ascii="Cambria" w:hAnsi="Cambria"/>
              </w:rPr>
            </w:pPr>
            <w:r w:rsidRPr="004F437E">
              <w:rPr>
                <w:rFonts w:ascii="Cambria" w:hAnsi="Cambria"/>
              </w:rPr>
              <w:t>Information in SRC binder</w:t>
            </w:r>
          </w:p>
          <w:p w:rsidR="004F437E" w:rsidRPr="004F437E" w:rsidRDefault="004F437E" w:rsidP="005F7B49">
            <w:pPr>
              <w:numPr>
                <w:ilvl w:val="0"/>
                <w:numId w:val="39"/>
              </w:numPr>
              <w:spacing w:line="276" w:lineRule="auto"/>
              <w:ind w:left="378" w:hanging="270"/>
              <w:contextualSpacing/>
              <w:rPr>
                <w:rFonts w:ascii="Cambria" w:hAnsi="Cambria"/>
              </w:rPr>
            </w:pPr>
            <w:r w:rsidRPr="004F437E">
              <w:rPr>
                <w:rFonts w:ascii="Cambria" w:hAnsi="Cambria"/>
              </w:rPr>
              <w:t>Mission/vision put on various publications</w:t>
            </w:r>
          </w:p>
        </w:tc>
        <w:tc>
          <w:tcPr>
            <w:tcW w:w="2325" w:type="dxa"/>
            <w:tcBorders>
              <w:top w:val="single" w:sz="12" w:space="0" w:color="auto"/>
            </w:tcBorders>
          </w:tcPr>
          <w:p w:rsidR="004F437E" w:rsidRPr="004F437E" w:rsidRDefault="004F437E" w:rsidP="005F7B49">
            <w:pPr>
              <w:spacing w:line="276" w:lineRule="auto"/>
              <w:ind w:left="0"/>
              <w:rPr>
                <w:rFonts w:ascii="Cambria" w:hAnsi="Cambria"/>
              </w:rPr>
            </w:pPr>
            <w:r w:rsidRPr="004F437E">
              <w:rPr>
                <w:rFonts w:ascii="Cambria" w:hAnsi="Cambria"/>
              </w:rPr>
              <w:t>Ongoing</w:t>
            </w:r>
          </w:p>
        </w:tc>
        <w:tc>
          <w:tcPr>
            <w:tcW w:w="2325" w:type="dxa"/>
            <w:tcBorders>
              <w:top w:val="single" w:sz="12" w:space="0" w:color="auto"/>
            </w:tcBorders>
          </w:tcPr>
          <w:p w:rsidR="004F437E" w:rsidRPr="004F437E" w:rsidRDefault="004F437E" w:rsidP="005F7B49">
            <w:pPr>
              <w:spacing w:line="276" w:lineRule="auto"/>
              <w:ind w:left="0"/>
              <w:rPr>
                <w:rFonts w:ascii="Cambria" w:hAnsi="Cambria"/>
              </w:rPr>
            </w:pPr>
            <w:r w:rsidRPr="004F437E">
              <w:rPr>
                <w:rFonts w:ascii="Cambria" w:hAnsi="Cambria"/>
              </w:rPr>
              <w:t>HR and Training Manager (Alicia)</w:t>
            </w:r>
          </w:p>
          <w:p w:rsidR="004F437E" w:rsidRPr="004F437E" w:rsidRDefault="004F437E" w:rsidP="005F7B49">
            <w:pPr>
              <w:spacing w:line="276" w:lineRule="auto"/>
              <w:ind w:left="0"/>
              <w:rPr>
                <w:rFonts w:ascii="Cambria" w:hAnsi="Cambria"/>
              </w:rPr>
            </w:pPr>
            <w:r w:rsidRPr="004F437E">
              <w:rPr>
                <w:rFonts w:ascii="Cambria" w:hAnsi="Cambria"/>
              </w:rPr>
              <w:t xml:space="preserve"> Budget &amp; Policy Manager (James)</w:t>
            </w:r>
          </w:p>
        </w:tc>
        <w:tc>
          <w:tcPr>
            <w:tcW w:w="2325" w:type="dxa"/>
            <w:tcBorders>
              <w:top w:val="single" w:sz="12" w:space="0" w:color="auto"/>
            </w:tcBorders>
          </w:tcPr>
          <w:p w:rsidR="004F437E" w:rsidRPr="004F437E" w:rsidRDefault="004F437E" w:rsidP="005F7B49">
            <w:pPr>
              <w:spacing w:line="276" w:lineRule="auto"/>
              <w:ind w:left="0"/>
              <w:rPr>
                <w:rFonts w:ascii="Cambria" w:hAnsi="Cambria"/>
              </w:rPr>
            </w:pPr>
            <w:r w:rsidRPr="004F437E">
              <w:rPr>
                <w:rFonts w:ascii="Cambria" w:hAnsi="Cambria"/>
              </w:rPr>
              <w:t>Develop new logo that includes mission statement to use on all new publications.</w:t>
            </w:r>
          </w:p>
        </w:tc>
      </w:tr>
      <w:tr w:rsidR="004F437E" w:rsidRPr="004F437E" w:rsidTr="004F437E">
        <w:trPr>
          <w:trHeight w:val="288"/>
        </w:trPr>
        <w:tc>
          <w:tcPr>
            <w:tcW w:w="2325" w:type="dxa"/>
            <w:vMerge/>
          </w:tcPr>
          <w:p w:rsidR="004F437E" w:rsidRPr="004F437E" w:rsidRDefault="004F437E" w:rsidP="004F437E">
            <w:pPr>
              <w:ind w:left="0"/>
              <w:rPr>
                <w:rFonts w:ascii="Cambria" w:hAnsi="Cambria"/>
                <w:b/>
                <w:color w:val="548DD4"/>
                <w:sz w:val="24"/>
                <w:szCs w:val="24"/>
              </w:rPr>
            </w:pPr>
          </w:p>
        </w:tc>
        <w:tc>
          <w:tcPr>
            <w:tcW w:w="2325" w:type="dxa"/>
            <w:tcBorders>
              <w:top w:val="single" w:sz="4" w:space="0" w:color="auto"/>
            </w:tcBorders>
          </w:tcPr>
          <w:p w:rsidR="004F437E" w:rsidRPr="004F437E" w:rsidRDefault="004F437E" w:rsidP="005F7B49">
            <w:pPr>
              <w:spacing w:line="276" w:lineRule="auto"/>
              <w:ind w:left="0"/>
              <w:rPr>
                <w:rFonts w:ascii="Cambria" w:hAnsi="Cambria"/>
                <w:b/>
              </w:rPr>
            </w:pPr>
            <w:r w:rsidRPr="004F437E">
              <w:rPr>
                <w:rFonts w:ascii="Cambria" w:hAnsi="Cambria"/>
              </w:rPr>
              <w:t xml:space="preserve">The Strategic Plan </w:t>
            </w:r>
            <w:proofErr w:type="gramStart"/>
            <w:r w:rsidRPr="004F437E">
              <w:rPr>
                <w:rFonts w:ascii="Cambria" w:hAnsi="Cambria"/>
              </w:rPr>
              <w:t>is developed</w:t>
            </w:r>
            <w:proofErr w:type="gramEnd"/>
            <w:r w:rsidRPr="004F437E">
              <w:rPr>
                <w:rFonts w:ascii="Cambria" w:hAnsi="Cambria"/>
              </w:rPr>
              <w:t xml:space="preserve"> with input from SRC and staff and is directed at meeting the needs of all stakeholders.</w:t>
            </w:r>
          </w:p>
        </w:tc>
        <w:tc>
          <w:tcPr>
            <w:tcW w:w="2325" w:type="dxa"/>
            <w:tcBorders>
              <w:top w:val="single" w:sz="4" w:space="0" w:color="auto"/>
            </w:tcBorders>
          </w:tcPr>
          <w:p w:rsidR="004F437E" w:rsidRPr="004F437E" w:rsidRDefault="004F437E" w:rsidP="005F7B49">
            <w:pPr>
              <w:numPr>
                <w:ilvl w:val="0"/>
                <w:numId w:val="40"/>
              </w:numPr>
              <w:spacing w:line="276" w:lineRule="auto"/>
              <w:ind w:left="378" w:hanging="270"/>
              <w:contextualSpacing/>
              <w:rPr>
                <w:rFonts w:ascii="Cambria" w:hAnsi="Cambria"/>
              </w:rPr>
            </w:pPr>
            <w:r w:rsidRPr="004F437E">
              <w:rPr>
                <w:rFonts w:ascii="Cambria" w:hAnsi="Cambria"/>
              </w:rPr>
              <w:t>Strategic planning sessions held with all stakeholders</w:t>
            </w:r>
          </w:p>
          <w:p w:rsidR="004F437E" w:rsidRPr="004F437E" w:rsidRDefault="004F437E" w:rsidP="005F7B49">
            <w:pPr>
              <w:numPr>
                <w:ilvl w:val="0"/>
                <w:numId w:val="40"/>
              </w:numPr>
              <w:spacing w:line="276" w:lineRule="auto"/>
              <w:ind w:left="378" w:hanging="270"/>
              <w:contextualSpacing/>
              <w:rPr>
                <w:rFonts w:ascii="Cambria" w:hAnsi="Cambria"/>
              </w:rPr>
            </w:pPr>
            <w:r w:rsidRPr="004F437E">
              <w:rPr>
                <w:rFonts w:ascii="Cambria" w:hAnsi="Cambria"/>
              </w:rPr>
              <w:t>Annual State Plan and Needs Assessment used.</w:t>
            </w:r>
          </w:p>
        </w:tc>
        <w:tc>
          <w:tcPr>
            <w:tcW w:w="2325" w:type="dxa"/>
            <w:tcBorders>
              <w:top w:val="single" w:sz="4" w:space="0" w:color="auto"/>
            </w:tcBorders>
          </w:tcPr>
          <w:p w:rsidR="004F437E" w:rsidRPr="004F437E" w:rsidRDefault="004F437E" w:rsidP="005F7B49">
            <w:pPr>
              <w:spacing w:line="276" w:lineRule="auto"/>
              <w:ind w:left="0"/>
              <w:rPr>
                <w:rFonts w:ascii="Cambria" w:hAnsi="Cambria"/>
              </w:rPr>
            </w:pPr>
            <w:r w:rsidRPr="004F437E">
              <w:rPr>
                <w:rFonts w:ascii="Cambria" w:hAnsi="Cambria"/>
              </w:rPr>
              <w:t>January – March annually</w:t>
            </w:r>
          </w:p>
        </w:tc>
        <w:tc>
          <w:tcPr>
            <w:tcW w:w="2325" w:type="dxa"/>
            <w:tcBorders>
              <w:top w:val="single" w:sz="4" w:space="0" w:color="auto"/>
            </w:tcBorders>
          </w:tcPr>
          <w:p w:rsidR="004F437E" w:rsidRPr="004F437E" w:rsidRDefault="004F437E" w:rsidP="005F7B49">
            <w:pPr>
              <w:spacing w:line="276" w:lineRule="auto"/>
              <w:ind w:left="0"/>
              <w:rPr>
                <w:rFonts w:ascii="Cambria" w:hAnsi="Cambria"/>
              </w:rPr>
            </w:pPr>
            <w:r w:rsidRPr="004F437E">
              <w:rPr>
                <w:rFonts w:ascii="Cambria" w:hAnsi="Cambria"/>
              </w:rPr>
              <w:t>QA Manager (Susan)</w:t>
            </w:r>
          </w:p>
        </w:tc>
        <w:tc>
          <w:tcPr>
            <w:tcW w:w="2325" w:type="dxa"/>
            <w:tcBorders>
              <w:top w:val="single" w:sz="4" w:space="0" w:color="auto"/>
            </w:tcBorders>
          </w:tcPr>
          <w:p w:rsidR="004F437E" w:rsidRPr="004F437E" w:rsidRDefault="004F437E" w:rsidP="005F7B49">
            <w:pPr>
              <w:spacing w:line="276" w:lineRule="auto"/>
              <w:ind w:left="0"/>
              <w:rPr>
                <w:rFonts w:ascii="Cambria" w:hAnsi="Cambria"/>
              </w:rPr>
            </w:pPr>
          </w:p>
        </w:tc>
      </w:tr>
      <w:tr w:rsidR="004F437E" w:rsidRPr="004F437E" w:rsidTr="004F437E">
        <w:trPr>
          <w:trHeight w:val="288"/>
        </w:trPr>
        <w:tc>
          <w:tcPr>
            <w:tcW w:w="2325" w:type="dxa"/>
            <w:vMerge/>
          </w:tcPr>
          <w:p w:rsidR="004F437E" w:rsidRPr="004F437E" w:rsidRDefault="004F437E" w:rsidP="004F437E">
            <w:pPr>
              <w:ind w:left="0"/>
              <w:rPr>
                <w:rFonts w:ascii="Cambria" w:hAnsi="Cambria"/>
                <w:b/>
                <w:color w:val="548DD4"/>
                <w:sz w:val="24"/>
                <w:szCs w:val="24"/>
              </w:rPr>
            </w:pPr>
          </w:p>
        </w:tc>
        <w:tc>
          <w:tcPr>
            <w:tcW w:w="2325" w:type="dxa"/>
            <w:tcBorders>
              <w:top w:val="single" w:sz="4" w:space="0" w:color="auto"/>
              <w:bottom w:val="single" w:sz="4" w:space="0" w:color="auto"/>
            </w:tcBorders>
          </w:tcPr>
          <w:p w:rsidR="004F437E" w:rsidRPr="004F437E" w:rsidRDefault="004F437E" w:rsidP="005F7B49">
            <w:pPr>
              <w:spacing w:line="276" w:lineRule="auto"/>
              <w:ind w:left="0"/>
              <w:rPr>
                <w:rFonts w:ascii="Cambria" w:hAnsi="Cambria"/>
                <w:b/>
              </w:rPr>
            </w:pPr>
            <w:r w:rsidRPr="004F437E">
              <w:rPr>
                <w:rFonts w:ascii="Cambria" w:hAnsi="Cambria"/>
              </w:rPr>
              <w:t>Staff members at all levels are conversant in strategic focus of organization and how they contribute to the organization’s success.</w:t>
            </w:r>
          </w:p>
        </w:tc>
        <w:tc>
          <w:tcPr>
            <w:tcW w:w="2325" w:type="dxa"/>
            <w:tcBorders>
              <w:top w:val="single" w:sz="4" w:space="0" w:color="auto"/>
              <w:bottom w:val="single" w:sz="4" w:space="0" w:color="auto"/>
            </w:tcBorders>
          </w:tcPr>
          <w:p w:rsidR="004F437E" w:rsidRPr="004F437E" w:rsidRDefault="004F437E" w:rsidP="005F7B49">
            <w:pPr>
              <w:numPr>
                <w:ilvl w:val="0"/>
                <w:numId w:val="41"/>
              </w:numPr>
              <w:spacing w:line="276" w:lineRule="auto"/>
              <w:ind w:left="468"/>
              <w:contextualSpacing/>
              <w:rPr>
                <w:rFonts w:ascii="Cambria" w:hAnsi="Cambria"/>
              </w:rPr>
            </w:pPr>
            <w:r w:rsidRPr="004F437E">
              <w:rPr>
                <w:rFonts w:ascii="Cambria" w:hAnsi="Cambria"/>
              </w:rPr>
              <w:t>Review at annual staff retreat</w:t>
            </w:r>
          </w:p>
          <w:p w:rsidR="004F437E" w:rsidRPr="004F437E" w:rsidRDefault="004F437E" w:rsidP="005F7B49">
            <w:pPr>
              <w:numPr>
                <w:ilvl w:val="0"/>
                <w:numId w:val="41"/>
              </w:numPr>
              <w:spacing w:line="276" w:lineRule="auto"/>
              <w:ind w:left="468"/>
              <w:contextualSpacing/>
              <w:rPr>
                <w:rFonts w:ascii="Cambria" w:hAnsi="Cambria"/>
              </w:rPr>
            </w:pPr>
            <w:r w:rsidRPr="004F437E">
              <w:rPr>
                <w:rFonts w:ascii="Cambria" w:hAnsi="Cambria"/>
              </w:rPr>
              <w:t>Reinforce at appropriate meetings and in written documents</w:t>
            </w:r>
          </w:p>
        </w:tc>
        <w:tc>
          <w:tcPr>
            <w:tcW w:w="2325" w:type="dxa"/>
            <w:tcBorders>
              <w:top w:val="single" w:sz="4" w:space="0" w:color="auto"/>
              <w:bottom w:val="single" w:sz="4" w:space="0" w:color="auto"/>
            </w:tcBorders>
          </w:tcPr>
          <w:p w:rsidR="004F437E" w:rsidRPr="004F437E" w:rsidRDefault="004F437E" w:rsidP="005F7B49">
            <w:pPr>
              <w:spacing w:line="276" w:lineRule="auto"/>
              <w:ind w:left="0"/>
              <w:rPr>
                <w:rFonts w:ascii="Cambria" w:hAnsi="Cambria"/>
              </w:rPr>
            </w:pPr>
            <w:r w:rsidRPr="004F437E">
              <w:rPr>
                <w:rFonts w:ascii="Cambria" w:hAnsi="Cambria"/>
              </w:rPr>
              <w:t>Ongoing</w:t>
            </w:r>
          </w:p>
        </w:tc>
        <w:tc>
          <w:tcPr>
            <w:tcW w:w="2325" w:type="dxa"/>
            <w:tcBorders>
              <w:top w:val="single" w:sz="4" w:space="0" w:color="auto"/>
              <w:bottom w:val="single" w:sz="4" w:space="0" w:color="auto"/>
            </w:tcBorders>
          </w:tcPr>
          <w:p w:rsidR="004F437E" w:rsidRPr="004F437E" w:rsidRDefault="004F437E" w:rsidP="005F7B49">
            <w:pPr>
              <w:spacing w:line="276" w:lineRule="auto"/>
              <w:ind w:left="0"/>
              <w:rPr>
                <w:rFonts w:ascii="Cambria" w:hAnsi="Cambria"/>
              </w:rPr>
            </w:pPr>
            <w:r w:rsidRPr="004F437E">
              <w:rPr>
                <w:rFonts w:ascii="Cambria" w:hAnsi="Cambria"/>
              </w:rPr>
              <w:t>Director (Diane)</w:t>
            </w:r>
          </w:p>
          <w:p w:rsidR="004F437E" w:rsidRPr="004F437E" w:rsidRDefault="004F437E" w:rsidP="005F7B49">
            <w:pPr>
              <w:spacing w:line="276" w:lineRule="auto"/>
              <w:ind w:left="0"/>
              <w:rPr>
                <w:rFonts w:ascii="Cambria" w:hAnsi="Cambria"/>
              </w:rPr>
            </w:pPr>
            <w:r w:rsidRPr="004F437E">
              <w:rPr>
                <w:rFonts w:ascii="Cambria" w:hAnsi="Cambria"/>
              </w:rPr>
              <w:t>HR and Training Manager (Alicia)</w:t>
            </w:r>
          </w:p>
        </w:tc>
        <w:tc>
          <w:tcPr>
            <w:tcW w:w="2325" w:type="dxa"/>
            <w:tcBorders>
              <w:top w:val="single" w:sz="4" w:space="0" w:color="auto"/>
              <w:bottom w:val="single" w:sz="4" w:space="0" w:color="auto"/>
            </w:tcBorders>
          </w:tcPr>
          <w:p w:rsidR="004F437E" w:rsidRPr="004F437E" w:rsidRDefault="004F437E" w:rsidP="005F7B49">
            <w:pPr>
              <w:spacing w:line="276" w:lineRule="auto"/>
              <w:ind w:left="0"/>
              <w:rPr>
                <w:rFonts w:ascii="Cambria" w:hAnsi="Cambria"/>
              </w:rPr>
            </w:pPr>
            <w:r w:rsidRPr="004F437E">
              <w:rPr>
                <w:rFonts w:ascii="Cambria" w:hAnsi="Cambria"/>
              </w:rPr>
              <w:t>Provide posters for district offices.</w:t>
            </w:r>
          </w:p>
          <w:p w:rsidR="004F437E" w:rsidRPr="004F437E" w:rsidRDefault="004F437E" w:rsidP="005F7B49">
            <w:pPr>
              <w:spacing w:line="276" w:lineRule="auto"/>
              <w:ind w:left="0"/>
              <w:rPr>
                <w:rFonts w:ascii="Cambria" w:hAnsi="Cambria"/>
              </w:rPr>
            </w:pPr>
            <w:r w:rsidRPr="004F437E">
              <w:rPr>
                <w:rFonts w:ascii="Cambria" w:hAnsi="Cambria"/>
              </w:rPr>
              <w:t>Make sure there is a standing agenda item for annual retreat.</w:t>
            </w:r>
          </w:p>
        </w:tc>
      </w:tr>
      <w:tr w:rsidR="004F437E" w:rsidRPr="004F437E" w:rsidTr="004F437E">
        <w:trPr>
          <w:trHeight w:val="288"/>
        </w:trPr>
        <w:tc>
          <w:tcPr>
            <w:tcW w:w="2325" w:type="dxa"/>
          </w:tcPr>
          <w:p w:rsidR="004F437E" w:rsidRPr="004F437E" w:rsidRDefault="004F437E" w:rsidP="004F437E">
            <w:pPr>
              <w:ind w:left="0"/>
              <w:rPr>
                <w:rFonts w:ascii="Cambria" w:hAnsi="Cambria"/>
                <w:b/>
                <w:color w:val="548DD4"/>
                <w:sz w:val="24"/>
                <w:szCs w:val="24"/>
              </w:rPr>
            </w:pPr>
          </w:p>
        </w:tc>
        <w:tc>
          <w:tcPr>
            <w:tcW w:w="2325" w:type="dxa"/>
            <w:tcBorders>
              <w:top w:val="single" w:sz="4" w:space="0" w:color="auto"/>
            </w:tcBorders>
          </w:tcPr>
          <w:p w:rsidR="004F437E" w:rsidRPr="004F437E" w:rsidRDefault="004F437E" w:rsidP="005F7B49">
            <w:pPr>
              <w:spacing w:line="276" w:lineRule="auto"/>
              <w:ind w:left="0"/>
              <w:rPr>
                <w:rFonts w:ascii="Cambria" w:hAnsi="Cambria"/>
              </w:rPr>
            </w:pPr>
            <w:r w:rsidRPr="004F437E">
              <w:rPr>
                <w:rFonts w:ascii="Cambria" w:hAnsi="Cambria"/>
              </w:rPr>
              <w:t xml:space="preserve">Agency Added Practices: </w:t>
            </w:r>
          </w:p>
        </w:tc>
        <w:tc>
          <w:tcPr>
            <w:tcW w:w="2325" w:type="dxa"/>
            <w:tcBorders>
              <w:top w:val="single" w:sz="4" w:space="0" w:color="auto"/>
            </w:tcBorders>
          </w:tcPr>
          <w:p w:rsidR="004F437E" w:rsidRPr="004F437E" w:rsidRDefault="004F437E" w:rsidP="005F7B49">
            <w:pPr>
              <w:spacing w:line="276" w:lineRule="auto"/>
              <w:ind w:left="468"/>
              <w:contextualSpacing/>
              <w:rPr>
                <w:rFonts w:ascii="Cambria" w:hAnsi="Cambria"/>
              </w:rPr>
            </w:pPr>
          </w:p>
        </w:tc>
        <w:tc>
          <w:tcPr>
            <w:tcW w:w="2325" w:type="dxa"/>
            <w:tcBorders>
              <w:top w:val="single" w:sz="4" w:space="0" w:color="auto"/>
            </w:tcBorders>
          </w:tcPr>
          <w:p w:rsidR="004F437E" w:rsidRPr="004F437E" w:rsidRDefault="004F437E" w:rsidP="005F7B49">
            <w:pPr>
              <w:spacing w:line="276" w:lineRule="auto"/>
              <w:ind w:left="0"/>
              <w:rPr>
                <w:rFonts w:ascii="Cambria" w:hAnsi="Cambria"/>
              </w:rPr>
            </w:pPr>
          </w:p>
        </w:tc>
        <w:tc>
          <w:tcPr>
            <w:tcW w:w="2325" w:type="dxa"/>
            <w:tcBorders>
              <w:top w:val="single" w:sz="4" w:space="0" w:color="auto"/>
            </w:tcBorders>
          </w:tcPr>
          <w:p w:rsidR="004F437E" w:rsidRPr="004F437E" w:rsidRDefault="004F437E" w:rsidP="005F7B49">
            <w:pPr>
              <w:spacing w:line="276" w:lineRule="auto"/>
              <w:ind w:left="0"/>
              <w:rPr>
                <w:rFonts w:ascii="Cambria" w:hAnsi="Cambria"/>
              </w:rPr>
            </w:pPr>
          </w:p>
        </w:tc>
        <w:tc>
          <w:tcPr>
            <w:tcW w:w="2325" w:type="dxa"/>
            <w:tcBorders>
              <w:top w:val="single" w:sz="4" w:space="0" w:color="auto"/>
            </w:tcBorders>
          </w:tcPr>
          <w:p w:rsidR="004F437E" w:rsidRPr="004F437E" w:rsidRDefault="004F437E" w:rsidP="005F7B49">
            <w:pPr>
              <w:spacing w:line="276" w:lineRule="auto"/>
              <w:ind w:left="0"/>
              <w:rPr>
                <w:rFonts w:ascii="Cambria" w:hAnsi="Cambria"/>
              </w:rPr>
            </w:pPr>
          </w:p>
        </w:tc>
      </w:tr>
    </w:tbl>
    <w:p w:rsidR="004F437E" w:rsidRPr="004F437E" w:rsidRDefault="004F437E" w:rsidP="004F437E">
      <w:pPr>
        <w:shd w:val="clear" w:color="auto" w:fill="FFFFFF"/>
        <w:spacing w:after="0" w:line="360" w:lineRule="auto"/>
        <w:ind w:left="0"/>
        <w:rPr>
          <w:rFonts w:ascii="Cambria" w:eastAsia="Times New Roman" w:hAnsi="Cambria" w:cs="Arial"/>
          <w:b/>
          <w:sz w:val="28"/>
          <w:szCs w:val="28"/>
        </w:rPr>
      </w:pPr>
    </w:p>
    <w:p w:rsidR="001E465B" w:rsidRPr="001E465B" w:rsidRDefault="001E465B" w:rsidP="001E465B"/>
    <w:sectPr w:rsidR="001E465B" w:rsidRPr="001E465B" w:rsidSect="004F437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BFB" w:rsidRDefault="009B5BFB" w:rsidP="006E61DF">
      <w:pPr>
        <w:spacing w:after="0" w:line="240" w:lineRule="auto"/>
      </w:pPr>
      <w:r>
        <w:separator/>
      </w:r>
    </w:p>
  </w:endnote>
  <w:endnote w:type="continuationSeparator" w:id="0">
    <w:p w:rsidR="009B5BFB" w:rsidRDefault="009B5BFB" w:rsidP="006E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8C" w:rsidRDefault="0016008C" w:rsidP="006E61DF">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NEW ENGLAND VOCATIONAL REHABILITATION QUALITY ASSURANCE SYSTEM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760E3" w:rsidRPr="003760E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6008C" w:rsidRDefault="00160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BFB" w:rsidRDefault="009B5BFB" w:rsidP="006E61DF">
      <w:pPr>
        <w:spacing w:after="0" w:line="240" w:lineRule="auto"/>
      </w:pPr>
      <w:r>
        <w:separator/>
      </w:r>
    </w:p>
  </w:footnote>
  <w:footnote w:type="continuationSeparator" w:id="0">
    <w:p w:rsidR="009B5BFB" w:rsidRDefault="009B5BFB" w:rsidP="006E6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53C"/>
    <w:multiLevelType w:val="hybridMultilevel"/>
    <w:tmpl w:val="934403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FA2D85"/>
    <w:multiLevelType w:val="multilevel"/>
    <w:tmpl w:val="09DC7930"/>
    <w:lvl w:ilvl="0">
      <w:start w:val="1"/>
      <w:numFmt w:val="decimal"/>
      <w:lvlText w:val="%1."/>
      <w:lvlJc w:val="left"/>
      <w:pPr>
        <w:ind w:left="720" w:hanging="360"/>
      </w:pPr>
      <w:rPr>
        <w:rFonts w:hint="default"/>
      </w:rPr>
    </w:lvl>
    <w:lvl w:ilvl="1">
      <w:start w:val="1"/>
      <w:numFmt w:val="bullet"/>
      <w:lvlText w:val=""/>
      <w:lvlJc w:val="left"/>
      <w:pPr>
        <w:ind w:left="1140" w:hanging="4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DD845DA"/>
    <w:multiLevelType w:val="multilevel"/>
    <w:tmpl w:val="0F8A93C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2059F4"/>
    <w:multiLevelType w:val="hybridMultilevel"/>
    <w:tmpl w:val="3B3856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4642FD"/>
    <w:multiLevelType w:val="hybridMultilevel"/>
    <w:tmpl w:val="53BE1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6C454E"/>
    <w:multiLevelType w:val="hybridMultilevel"/>
    <w:tmpl w:val="02C21CA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60386"/>
    <w:multiLevelType w:val="multilevel"/>
    <w:tmpl w:val="C1405C44"/>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tentative="1">
      <w:start w:val="1"/>
      <w:numFmt w:val="bullet"/>
      <w:lvlText w:val=""/>
      <w:lvlJc w:val="left"/>
      <w:pPr>
        <w:tabs>
          <w:tab w:val="num" w:pos="2610"/>
        </w:tabs>
        <w:ind w:left="2610" w:hanging="360"/>
      </w:pPr>
      <w:rPr>
        <w:rFonts w:ascii="Symbol" w:hAnsi="Symbol" w:hint="default"/>
        <w:sz w:val="20"/>
      </w:rPr>
    </w:lvl>
    <w:lvl w:ilvl="3" w:tentative="1">
      <w:start w:val="1"/>
      <w:numFmt w:val="bullet"/>
      <w:lvlText w:val=""/>
      <w:lvlJc w:val="left"/>
      <w:pPr>
        <w:tabs>
          <w:tab w:val="num" w:pos="3330"/>
        </w:tabs>
        <w:ind w:left="3330" w:hanging="360"/>
      </w:pPr>
      <w:rPr>
        <w:rFonts w:ascii="Symbol" w:hAnsi="Symbol" w:hint="default"/>
        <w:sz w:val="20"/>
      </w:rPr>
    </w:lvl>
    <w:lvl w:ilvl="4" w:tentative="1">
      <w:start w:val="1"/>
      <w:numFmt w:val="bullet"/>
      <w:lvlText w:val=""/>
      <w:lvlJc w:val="left"/>
      <w:pPr>
        <w:tabs>
          <w:tab w:val="num" w:pos="4050"/>
        </w:tabs>
        <w:ind w:left="4050" w:hanging="360"/>
      </w:pPr>
      <w:rPr>
        <w:rFonts w:ascii="Symbol" w:hAnsi="Symbol" w:hint="default"/>
        <w:sz w:val="20"/>
      </w:rPr>
    </w:lvl>
    <w:lvl w:ilvl="5" w:tentative="1">
      <w:start w:val="1"/>
      <w:numFmt w:val="bullet"/>
      <w:lvlText w:val=""/>
      <w:lvlJc w:val="left"/>
      <w:pPr>
        <w:tabs>
          <w:tab w:val="num" w:pos="4770"/>
        </w:tabs>
        <w:ind w:left="4770" w:hanging="360"/>
      </w:pPr>
      <w:rPr>
        <w:rFonts w:ascii="Symbol" w:hAnsi="Symbol" w:hint="default"/>
        <w:sz w:val="20"/>
      </w:rPr>
    </w:lvl>
    <w:lvl w:ilvl="6" w:tentative="1">
      <w:start w:val="1"/>
      <w:numFmt w:val="bullet"/>
      <w:lvlText w:val=""/>
      <w:lvlJc w:val="left"/>
      <w:pPr>
        <w:tabs>
          <w:tab w:val="num" w:pos="5490"/>
        </w:tabs>
        <w:ind w:left="5490" w:hanging="360"/>
      </w:pPr>
      <w:rPr>
        <w:rFonts w:ascii="Symbol" w:hAnsi="Symbol" w:hint="default"/>
        <w:sz w:val="20"/>
      </w:rPr>
    </w:lvl>
    <w:lvl w:ilvl="7" w:tentative="1">
      <w:start w:val="1"/>
      <w:numFmt w:val="bullet"/>
      <w:lvlText w:val=""/>
      <w:lvlJc w:val="left"/>
      <w:pPr>
        <w:tabs>
          <w:tab w:val="num" w:pos="6210"/>
        </w:tabs>
        <w:ind w:left="6210" w:hanging="360"/>
      </w:pPr>
      <w:rPr>
        <w:rFonts w:ascii="Symbol" w:hAnsi="Symbol" w:hint="default"/>
        <w:sz w:val="20"/>
      </w:rPr>
    </w:lvl>
    <w:lvl w:ilvl="8" w:tentative="1">
      <w:start w:val="1"/>
      <w:numFmt w:val="bullet"/>
      <w:lvlText w:val=""/>
      <w:lvlJc w:val="left"/>
      <w:pPr>
        <w:tabs>
          <w:tab w:val="num" w:pos="6930"/>
        </w:tabs>
        <w:ind w:left="6930" w:hanging="360"/>
      </w:pPr>
      <w:rPr>
        <w:rFonts w:ascii="Symbol" w:hAnsi="Symbol" w:hint="default"/>
        <w:sz w:val="20"/>
      </w:rPr>
    </w:lvl>
  </w:abstractNum>
  <w:abstractNum w:abstractNumId="7">
    <w:nsid w:val="1C540966"/>
    <w:multiLevelType w:val="multilevel"/>
    <w:tmpl w:val="0CA8D2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22E6189E"/>
    <w:multiLevelType w:val="hybridMultilevel"/>
    <w:tmpl w:val="3F0043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9380F51"/>
    <w:multiLevelType w:val="hybridMultilevel"/>
    <w:tmpl w:val="B590F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A62FB9"/>
    <w:multiLevelType w:val="hybridMultilevel"/>
    <w:tmpl w:val="94FE53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C207D0E"/>
    <w:multiLevelType w:val="hybridMultilevel"/>
    <w:tmpl w:val="5CC44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9A5806"/>
    <w:multiLevelType w:val="hybridMultilevel"/>
    <w:tmpl w:val="DE5AC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3736E"/>
    <w:multiLevelType w:val="multilevel"/>
    <w:tmpl w:val="C1405C44"/>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tentative="1">
      <w:start w:val="1"/>
      <w:numFmt w:val="bullet"/>
      <w:lvlText w:val=""/>
      <w:lvlJc w:val="left"/>
      <w:pPr>
        <w:tabs>
          <w:tab w:val="num" w:pos="2610"/>
        </w:tabs>
        <w:ind w:left="2610" w:hanging="360"/>
      </w:pPr>
      <w:rPr>
        <w:rFonts w:ascii="Symbol" w:hAnsi="Symbol" w:hint="default"/>
        <w:sz w:val="20"/>
      </w:rPr>
    </w:lvl>
    <w:lvl w:ilvl="3" w:tentative="1">
      <w:start w:val="1"/>
      <w:numFmt w:val="bullet"/>
      <w:lvlText w:val=""/>
      <w:lvlJc w:val="left"/>
      <w:pPr>
        <w:tabs>
          <w:tab w:val="num" w:pos="3330"/>
        </w:tabs>
        <w:ind w:left="3330" w:hanging="360"/>
      </w:pPr>
      <w:rPr>
        <w:rFonts w:ascii="Symbol" w:hAnsi="Symbol" w:hint="default"/>
        <w:sz w:val="20"/>
      </w:rPr>
    </w:lvl>
    <w:lvl w:ilvl="4" w:tentative="1">
      <w:start w:val="1"/>
      <w:numFmt w:val="bullet"/>
      <w:lvlText w:val=""/>
      <w:lvlJc w:val="left"/>
      <w:pPr>
        <w:tabs>
          <w:tab w:val="num" w:pos="4050"/>
        </w:tabs>
        <w:ind w:left="4050" w:hanging="360"/>
      </w:pPr>
      <w:rPr>
        <w:rFonts w:ascii="Symbol" w:hAnsi="Symbol" w:hint="default"/>
        <w:sz w:val="20"/>
      </w:rPr>
    </w:lvl>
    <w:lvl w:ilvl="5" w:tentative="1">
      <w:start w:val="1"/>
      <w:numFmt w:val="bullet"/>
      <w:lvlText w:val=""/>
      <w:lvlJc w:val="left"/>
      <w:pPr>
        <w:tabs>
          <w:tab w:val="num" w:pos="4770"/>
        </w:tabs>
        <w:ind w:left="4770" w:hanging="360"/>
      </w:pPr>
      <w:rPr>
        <w:rFonts w:ascii="Symbol" w:hAnsi="Symbol" w:hint="default"/>
        <w:sz w:val="20"/>
      </w:rPr>
    </w:lvl>
    <w:lvl w:ilvl="6" w:tentative="1">
      <w:start w:val="1"/>
      <w:numFmt w:val="bullet"/>
      <w:lvlText w:val=""/>
      <w:lvlJc w:val="left"/>
      <w:pPr>
        <w:tabs>
          <w:tab w:val="num" w:pos="5490"/>
        </w:tabs>
        <w:ind w:left="5490" w:hanging="360"/>
      </w:pPr>
      <w:rPr>
        <w:rFonts w:ascii="Symbol" w:hAnsi="Symbol" w:hint="default"/>
        <w:sz w:val="20"/>
      </w:rPr>
    </w:lvl>
    <w:lvl w:ilvl="7" w:tentative="1">
      <w:start w:val="1"/>
      <w:numFmt w:val="bullet"/>
      <w:lvlText w:val=""/>
      <w:lvlJc w:val="left"/>
      <w:pPr>
        <w:tabs>
          <w:tab w:val="num" w:pos="6210"/>
        </w:tabs>
        <w:ind w:left="6210" w:hanging="360"/>
      </w:pPr>
      <w:rPr>
        <w:rFonts w:ascii="Symbol" w:hAnsi="Symbol" w:hint="default"/>
        <w:sz w:val="20"/>
      </w:rPr>
    </w:lvl>
    <w:lvl w:ilvl="8" w:tentative="1">
      <w:start w:val="1"/>
      <w:numFmt w:val="bullet"/>
      <w:lvlText w:val=""/>
      <w:lvlJc w:val="left"/>
      <w:pPr>
        <w:tabs>
          <w:tab w:val="num" w:pos="6930"/>
        </w:tabs>
        <w:ind w:left="6930" w:hanging="360"/>
      </w:pPr>
      <w:rPr>
        <w:rFonts w:ascii="Symbol" w:hAnsi="Symbol" w:hint="default"/>
        <w:sz w:val="20"/>
      </w:rPr>
    </w:lvl>
  </w:abstractNum>
  <w:abstractNum w:abstractNumId="14">
    <w:nsid w:val="2E8B3B8A"/>
    <w:multiLevelType w:val="hybridMultilevel"/>
    <w:tmpl w:val="BC1AA5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0E572D4"/>
    <w:multiLevelType w:val="hybridMultilevel"/>
    <w:tmpl w:val="A2BA2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6">
    <w:nsid w:val="367568DE"/>
    <w:multiLevelType w:val="multilevel"/>
    <w:tmpl w:val="A998D7E0"/>
    <w:lvl w:ilvl="0">
      <w:start w:val="1"/>
      <w:numFmt w:val="bullet"/>
      <w:lvlText w:val=""/>
      <w:lvlJc w:val="left"/>
      <w:pPr>
        <w:ind w:left="1080" w:hanging="360"/>
      </w:pPr>
      <w:rPr>
        <w:rFonts w:ascii="Symbol" w:hAnsi="Symbol"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7">
    <w:nsid w:val="38E02EF3"/>
    <w:multiLevelType w:val="hybridMultilevel"/>
    <w:tmpl w:val="1674B1D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8">
    <w:nsid w:val="3D2E482A"/>
    <w:multiLevelType w:val="hybridMultilevel"/>
    <w:tmpl w:val="59C08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9E0882"/>
    <w:multiLevelType w:val="hybridMultilevel"/>
    <w:tmpl w:val="5FE6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216377"/>
    <w:multiLevelType w:val="hybridMultilevel"/>
    <w:tmpl w:val="C6CAD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51C1F"/>
    <w:multiLevelType w:val="multilevel"/>
    <w:tmpl w:val="C1405C44"/>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tentative="1">
      <w:start w:val="1"/>
      <w:numFmt w:val="bullet"/>
      <w:lvlText w:val=""/>
      <w:lvlJc w:val="left"/>
      <w:pPr>
        <w:tabs>
          <w:tab w:val="num" w:pos="2610"/>
        </w:tabs>
        <w:ind w:left="2610" w:hanging="360"/>
      </w:pPr>
      <w:rPr>
        <w:rFonts w:ascii="Symbol" w:hAnsi="Symbol" w:hint="default"/>
        <w:sz w:val="20"/>
      </w:rPr>
    </w:lvl>
    <w:lvl w:ilvl="3" w:tentative="1">
      <w:start w:val="1"/>
      <w:numFmt w:val="bullet"/>
      <w:lvlText w:val=""/>
      <w:lvlJc w:val="left"/>
      <w:pPr>
        <w:tabs>
          <w:tab w:val="num" w:pos="3330"/>
        </w:tabs>
        <w:ind w:left="3330" w:hanging="360"/>
      </w:pPr>
      <w:rPr>
        <w:rFonts w:ascii="Symbol" w:hAnsi="Symbol" w:hint="default"/>
        <w:sz w:val="20"/>
      </w:rPr>
    </w:lvl>
    <w:lvl w:ilvl="4" w:tentative="1">
      <w:start w:val="1"/>
      <w:numFmt w:val="bullet"/>
      <w:lvlText w:val=""/>
      <w:lvlJc w:val="left"/>
      <w:pPr>
        <w:tabs>
          <w:tab w:val="num" w:pos="4050"/>
        </w:tabs>
        <w:ind w:left="4050" w:hanging="360"/>
      </w:pPr>
      <w:rPr>
        <w:rFonts w:ascii="Symbol" w:hAnsi="Symbol" w:hint="default"/>
        <w:sz w:val="20"/>
      </w:rPr>
    </w:lvl>
    <w:lvl w:ilvl="5" w:tentative="1">
      <w:start w:val="1"/>
      <w:numFmt w:val="bullet"/>
      <w:lvlText w:val=""/>
      <w:lvlJc w:val="left"/>
      <w:pPr>
        <w:tabs>
          <w:tab w:val="num" w:pos="4770"/>
        </w:tabs>
        <w:ind w:left="4770" w:hanging="360"/>
      </w:pPr>
      <w:rPr>
        <w:rFonts w:ascii="Symbol" w:hAnsi="Symbol" w:hint="default"/>
        <w:sz w:val="20"/>
      </w:rPr>
    </w:lvl>
    <w:lvl w:ilvl="6" w:tentative="1">
      <w:start w:val="1"/>
      <w:numFmt w:val="bullet"/>
      <w:lvlText w:val=""/>
      <w:lvlJc w:val="left"/>
      <w:pPr>
        <w:tabs>
          <w:tab w:val="num" w:pos="5490"/>
        </w:tabs>
        <w:ind w:left="5490" w:hanging="360"/>
      </w:pPr>
      <w:rPr>
        <w:rFonts w:ascii="Symbol" w:hAnsi="Symbol" w:hint="default"/>
        <w:sz w:val="20"/>
      </w:rPr>
    </w:lvl>
    <w:lvl w:ilvl="7" w:tentative="1">
      <w:start w:val="1"/>
      <w:numFmt w:val="bullet"/>
      <w:lvlText w:val=""/>
      <w:lvlJc w:val="left"/>
      <w:pPr>
        <w:tabs>
          <w:tab w:val="num" w:pos="6210"/>
        </w:tabs>
        <w:ind w:left="6210" w:hanging="360"/>
      </w:pPr>
      <w:rPr>
        <w:rFonts w:ascii="Symbol" w:hAnsi="Symbol" w:hint="default"/>
        <w:sz w:val="20"/>
      </w:rPr>
    </w:lvl>
    <w:lvl w:ilvl="8" w:tentative="1">
      <w:start w:val="1"/>
      <w:numFmt w:val="bullet"/>
      <w:lvlText w:val=""/>
      <w:lvlJc w:val="left"/>
      <w:pPr>
        <w:tabs>
          <w:tab w:val="num" w:pos="6930"/>
        </w:tabs>
        <w:ind w:left="6930" w:hanging="360"/>
      </w:pPr>
      <w:rPr>
        <w:rFonts w:ascii="Symbol" w:hAnsi="Symbol" w:hint="default"/>
        <w:sz w:val="20"/>
      </w:rPr>
    </w:lvl>
  </w:abstractNum>
  <w:abstractNum w:abstractNumId="22">
    <w:nsid w:val="462422F1"/>
    <w:multiLevelType w:val="multilevel"/>
    <w:tmpl w:val="3CB66EC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46CE1068"/>
    <w:multiLevelType w:val="hybridMultilevel"/>
    <w:tmpl w:val="343C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27BB8"/>
    <w:multiLevelType w:val="hybridMultilevel"/>
    <w:tmpl w:val="07D49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A4962"/>
    <w:multiLevelType w:val="hybridMultilevel"/>
    <w:tmpl w:val="EA94B8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6A0D82"/>
    <w:multiLevelType w:val="hybridMultilevel"/>
    <w:tmpl w:val="E52EAF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1AC7D91"/>
    <w:multiLevelType w:val="hybridMultilevel"/>
    <w:tmpl w:val="832A7D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1E2084C"/>
    <w:multiLevelType w:val="hybridMultilevel"/>
    <w:tmpl w:val="E9F26F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25D7BF6"/>
    <w:multiLevelType w:val="hybridMultilevel"/>
    <w:tmpl w:val="ADF8881C"/>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nsid w:val="54EE7807"/>
    <w:multiLevelType w:val="hybridMultilevel"/>
    <w:tmpl w:val="FDDED68A"/>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nsid w:val="56B3614E"/>
    <w:multiLevelType w:val="hybridMultilevel"/>
    <w:tmpl w:val="640ECCE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6581E"/>
    <w:multiLevelType w:val="hybridMultilevel"/>
    <w:tmpl w:val="7D4688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BFD4EDC"/>
    <w:multiLevelType w:val="hybridMultilevel"/>
    <w:tmpl w:val="3342ED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FC3A8C"/>
    <w:multiLevelType w:val="multilevel"/>
    <w:tmpl w:val="A998D7E0"/>
    <w:lvl w:ilvl="0">
      <w:start w:val="1"/>
      <w:numFmt w:val="bullet"/>
      <w:lvlText w:val=""/>
      <w:lvlJc w:val="left"/>
      <w:pPr>
        <w:ind w:left="1080" w:hanging="360"/>
      </w:pPr>
      <w:rPr>
        <w:rFonts w:ascii="Symbol" w:hAnsi="Symbol"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5">
    <w:nsid w:val="63CB34C8"/>
    <w:multiLevelType w:val="hybridMultilevel"/>
    <w:tmpl w:val="417EF0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5EE233A"/>
    <w:multiLevelType w:val="hybridMultilevel"/>
    <w:tmpl w:val="1E1EE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B6009D8"/>
    <w:multiLevelType w:val="hybridMultilevel"/>
    <w:tmpl w:val="91FE26E6"/>
    <w:lvl w:ilvl="0" w:tplc="04090003">
      <w:start w:val="1"/>
      <w:numFmt w:val="bullet"/>
      <w:lvlText w:val="o"/>
      <w:lvlJc w:val="left"/>
      <w:pPr>
        <w:ind w:left="333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BCE0BE2"/>
    <w:multiLevelType w:val="hybridMultilevel"/>
    <w:tmpl w:val="2D964C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6C792619"/>
    <w:multiLevelType w:val="hybridMultilevel"/>
    <w:tmpl w:val="B87E47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5225F93"/>
    <w:multiLevelType w:val="hybridMultilevel"/>
    <w:tmpl w:val="CFA8DD3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8396211"/>
    <w:multiLevelType w:val="hybridMultilevel"/>
    <w:tmpl w:val="B5181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497D31"/>
    <w:multiLevelType w:val="multilevel"/>
    <w:tmpl w:val="3CB66EC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nsid w:val="7FCD3C2D"/>
    <w:multiLevelType w:val="hybridMultilevel"/>
    <w:tmpl w:val="A2981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4"/>
  </w:num>
  <w:num w:numId="3">
    <w:abstractNumId w:val="7"/>
  </w:num>
  <w:num w:numId="4">
    <w:abstractNumId w:val="27"/>
  </w:num>
  <w:num w:numId="5">
    <w:abstractNumId w:val="10"/>
  </w:num>
  <w:num w:numId="6">
    <w:abstractNumId w:val="11"/>
  </w:num>
  <w:num w:numId="7">
    <w:abstractNumId w:val="0"/>
  </w:num>
  <w:num w:numId="8">
    <w:abstractNumId w:val="39"/>
  </w:num>
  <w:num w:numId="9">
    <w:abstractNumId w:val="35"/>
  </w:num>
  <w:num w:numId="10">
    <w:abstractNumId w:val="31"/>
  </w:num>
  <w:num w:numId="11">
    <w:abstractNumId w:val="18"/>
  </w:num>
  <w:num w:numId="12">
    <w:abstractNumId w:val="26"/>
  </w:num>
  <w:num w:numId="13">
    <w:abstractNumId w:val="36"/>
  </w:num>
  <w:num w:numId="14">
    <w:abstractNumId w:val="23"/>
  </w:num>
  <w:num w:numId="15">
    <w:abstractNumId w:val="34"/>
  </w:num>
  <w:num w:numId="16">
    <w:abstractNumId w:val="29"/>
  </w:num>
  <w:num w:numId="17">
    <w:abstractNumId w:val="16"/>
  </w:num>
  <w:num w:numId="18">
    <w:abstractNumId w:val="32"/>
  </w:num>
  <w:num w:numId="19">
    <w:abstractNumId w:val="38"/>
  </w:num>
  <w:num w:numId="20">
    <w:abstractNumId w:val="3"/>
  </w:num>
  <w:num w:numId="21">
    <w:abstractNumId w:val="43"/>
  </w:num>
  <w:num w:numId="22">
    <w:abstractNumId w:val="33"/>
  </w:num>
  <w:num w:numId="23">
    <w:abstractNumId w:val="40"/>
  </w:num>
  <w:num w:numId="24">
    <w:abstractNumId w:val="8"/>
  </w:num>
  <w:num w:numId="25">
    <w:abstractNumId w:val="14"/>
  </w:num>
  <w:num w:numId="26">
    <w:abstractNumId w:val="5"/>
  </w:num>
  <w:num w:numId="27">
    <w:abstractNumId w:val="22"/>
  </w:num>
  <w:num w:numId="28">
    <w:abstractNumId w:val="42"/>
  </w:num>
  <w:num w:numId="29">
    <w:abstractNumId w:val="1"/>
  </w:num>
  <w:num w:numId="30">
    <w:abstractNumId w:val="28"/>
  </w:num>
  <w:num w:numId="31">
    <w:abstractNumId w:val="2"/>
  </w:num>
  <w:num w:numId="32">
    <w:abstractNumId w:val="30"/>
  </w:num>
  <w:num w:numId="33">
    <w:abstractNumId w:val="15"/>
  </w:num>
  <w:num w:numId="34">
    <w:abstractNumId w:val="4"/>
  </w:num>
  <w:num w:numId="35">
    <w:abstractNumId w:val="25"/>
  </w:num>
  <w:num w:numId="36">
    <w:abstractNumId w:val="21"/>
  </w:num>
  <w:num w:numId="37">
    <w:abstractNumId w:val="13"/>
  </w:num>
  <w:num w:numId="38">
    <w:abstractNumId w:val="6"/>
  </w:num>
  <w:num w:numId="39">
    <w:abstractNumId w:val="12"/>
  </w:num>
  <w:num w:numId="40">
    <w:abstractNumId w:val="41"/>
  </w:num>
  <w:num w:numId="41">
    <w:abstractNumId w:val="20"/>
  </w:num>
  <w:num w:numId="42">
    <w:abstractNumId w:val="37"/>
  </w:num>
  <w:num w:numId="43">
    <w:abstractNumId w:val="17"/>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A3"/>
    <w:rsid w:val="00073E6B"/>
    <w:rsid w:val="0008365B"/>
    <w:rsid w:val="0016008C"/>
    <w:rsid w:val="001E465B"/>
    <w:rsid w:val="002623DF"/>
    <w:rsid w:val="00372AFE"/>
    <w:rsid w:val="003760E3"/>
    <w:rsid w:val="003A61D8"/>
    <w:rsid w:val="003B22F7"/>
    <w:rsid w:val="003C6260"/>
    <w:rsid w:val="004149A5"/>
    <w:rsid w:val="004F437E"/>
    <w:rsid w:val="005F7B49"/>
    <w:rsid w:val="00681CAF"/>
    <w:rsid w:val="006E61DF"/>
    <w:rsid w:val="00701223"/>
    <w:rsid w:val="009156A4"/>
    <w:rsid w:val="009B5BFB"/>
    <w:rsid w:val="009E4325"/>
    <w:rsid w:val="00A24031"/>
    <w:rsid w:val="00B43B70"/>
    <w:rsid w:val="00C102D5"/>
    <w:rsid w:val="00CB6596"/>
    <w:rsid w:val="00D85BA3"/>
    <w:rsid w:val="00E0750A"/>
    <w:rsid w:val="00EE422C"/>
    <w:rsid w:val="00FD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F7"/>
    <w:pPr>
      <w:ind w:left="720"/>
    </w:pPr>
  </w:style>
  <w:style w:type="paragraph" w:styleId="Heading1">
    <w:name w:val="heading 1"/>
    <w:basedOn w:val="Normal"/>
    <w:next w:val="Normal"/>
    <w:link w:val="Heading1Char"/>
    <w:uiPriority w:val="9"/>
    <w:qFormat/>
    <w:rsid w:val="003B22F7"/>
    <w:pPr>
      <w:keepNext/>
      <w:keepLines/>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22F7"/>
    <w:pPr>
      <w:keepNext/>
      <w:keepLines/>
      <w:spacing w:before="200" w:after="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unhideWhenUsed/>
    <w:qFormat/>
    <w:rsid w:val="003B22F7"/>
    <w:pPr>
      <w:keepNext/>
      <w:keepLines/>
      <w:spacing w:before="200" w:after="0"/>
      <w:ind w:left="144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5B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5BA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85BA3"/>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5BA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85BA3"/>
    <w:rPr>
      <w:i/>
      <w:iCs/>
      <w:color w:val="808080" w:themeColor="text1" w:themeTint="7F"/>
    </w:rPr>
  </w:style>
  <w:style w:type="paragraph" w:styleId="ListParagraph">
    <w:name w:val="List Paragraph"/>
    <w:basedOn w:val="Normal"/>
    <w:uiPriority w:val="34"/>
    <w:qFormat/>
    <w:rsid w:val="00D85BA3"/>
    <w:pPr>
      <w:contextualSpacing/>
    </w:pPr>
  </w:style>
  <w:style w:type="character" w:customStyle="1" w:styleId="Heading1Char">
    <w:name w:val="Heading 1 Char"/>
    <w:basedOn w:val="DefaultParagraphFont"/>
    <w:link w:val="Heading1"/>
    <w:uiPriority w:val="9"/>
    <w:rsid w:val="003B22F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85BA3"/>
    <w:pPr>
      <w:outlineLvl w:val="9"/>
    </w:pPr>
    <w:rPr>
      <w:lang w:eastAsia="ja-JP"/>
    </w:rPr>
  </w:style>
  <w:style w:type="paragraph" w:styleId="BalloonText">
    <w:name w:val="Balloon Text"/>
    <w:basedOn w:val="Normal"/>
    <w:link w:val="BalloonTextChar"/>
    <w:uiPriority w:val="99"/>
    <w:semiHidden/>
    <w:unhideWhenUsed/>
    <w:rsid w:val="00D85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BA3"/>
    <w:rPr>
      <w:rFonts w:ascii="Tahoma" w:hAnsi="Tahoma" w:cs="Tahoma"/>
      <w:sz w:val="16"/>
      <w:szCs w:val="16"/>
    </w:rPr>
  </w:style>
  <w:style w:type="character" w:customStyle="1" w:styleId="Heading2Char">
    <w:name w:val="Heading 2 Char"/>
    <w:basedOn w:val="DefaultParagraphFont"/>
    <w:link w:val="Heading2"/>
    <w:uiPriority w:val="9"/>
    <w:rsid w:val="003B22F7"/>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rsid w:val="003B22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B22F7"/>
    <w:rPr>
      <w:b/>
      <w:bCs/>
    </w:rPr>
  </w:style>
  <w:style w:type="character" w:styleId="Hyperlink">
    <w:name w:val="Hyperlink"/>
    <w:basedOn w:val="DefaultParagraphFont"/>
    <w:uiPriority w:val="99"/>
    <w:unhideWhenUsed/>
    <w:rsid w:val="002623DF"/>
    <w:rPr>
      <w:strike w:val="0"/>
      <w:dstrike w:val="0"/>
      <w:color w:val="000000"/>
      <w:u w:val="none"/>
      <w:effect w:val="none"/>
    </w:rPr>
  </w:style>
  <w:style w:type="paragraph" w:styleId="Header">
    <w:name w:val="header"/>
    <w:basedOn w:val="Normal"/>
    <w:link w:val="HeaderChar"/>
    <w:uiPriority w:val="99"/>
    <w:unhideWhenUsed/>
    <w:rsid w:val="00701223"/>
    <w:pPr>
      <w:tabs>
        <w:tab w:val="center" w:pos="4680"/>
        <w:tab w:val="right" w:pos="9360"/>
      </w:tabs>
      <w:spacing w:after="0" w:line="240" w:lineRule="auto"/>
      <w:ind w:left="0"/>
    </w:pPr>
  </w:style>
  <w:style w:type="character" w:customStyle="1" w:styleId="HeaderChar">
    <w:name w:val="Header Char"/>
    <w:basedOn w:val="DefaultParagraphFont"/>
    <w:link w:val="Header"/>
    <w:uiPriority w:val="99"/>
    <w:rsid w:val="00701223"/>
  </w:style>
  <w:style w:type="paragraph" w:customStyle="1" w:styleId="MMTopic1">
    <w:name w:val="MM Topic 1"/>
    <w:basedOn w:val="Heading1"/>
    <w:rsid w:val="00701223"/>
    <w:pPr>
      <w:numPr>
        <w:numId w:val="31"/>
      </w:numPr>
      <w:tabs>
        <w:tab w:val="num" w:pos="360"/>
      </w:tabs>
      <w:spacing w:line="240" w:lineRule="auto"/>
    </w:pPr>
  </w:style>
  <w:style w:type="paragraph" w:customStyle="1" w:styleId="MMTopic2">
    <w:name w:val="MM Topic 2"/>
    <w:basedOn w:val="Heading2"/>
    <w:link w:val="MMTopic2Char"/>
    <w:rsid w:val="00701223"/>
    <w:pPr>
      <w:numPr>
        <w:ilvl w:val="1"/>
        <w:numId w:val="31"/>
      </w:numPr>
      <w:spacing w:line="240" w:lineRule="auto"/>
    </w:pPr>
  </w:style>
  <w:style w:type="character" w:customStyle="1" w:styleId="MMTopic2Char">
    <w:name w:val="MM Topic 2 Char"/>
    <w:basedOn w:val="Heading2Char"/>
    <w:link w:val="MMTopic2"/>
    <w:rsid w:val="00701223"/>
    <w:rPr>
      <w:rFonts w:asciiTheme="majorHAnsi" w:eastAsiaTheme="majorEastAsia" w:hAnsiTheme="majorHAnsi" w:cstheme="majorBidi"/>
      <w:b/>
      <w:bCs/>
      <w:color w:val="4F81BD" w:themeColor="accent1"/>
      <w:sz w:val="26"/>
      <w:szCs w:val="26"/>
      <w:u w:val="single"/>
    </w:rPr>
  </w:style>
  <w:style w:type="paragraph" w:customStyle="1" w:styleId="MMTopic3">
    <w:name w:val="MM Topic 3"/>
    <w:basedOn w:val="Heading3"/>
    <w:rsid w:val="00701223"/>
    <w:pPr>
      <w:numPr>
        <w:ilvl w:val="2"/>
        <w:numId w:val="31"/>
      </w:numPr>
      <w:tabs>
        <w:tab w:val="num" w:pos="360"/>
      </w:tabs>
      <w:spacing w:line="240" w:lineRule="auto"/>
    </w:pPr>
    <w:rPr>
      <w:sz w:val="24"/>
      <w:szCs w:val="24"/>
    </w:rPr>
  </w:style>
  <w:style w:type="paragraph" w:styleId="NormalWeb">
    <w:name w:val="Normal (Web)"/>
    <w:basedOn w:val="Normal"/>
    <w:uiPriority w:val="99"/>
    <w:unhideWhenUsed/>
    <w:rsid w:val="003C6260"/>
    <w:pPr>
      <w:spacing w:before="150" w:after="150" w:line="270" w:lineRule="atLeast"/>
      <w:ind w:left="0"/>
    </w:pPr>
    <w:rPr>
      <w:rFonts w:ascii="Times New Roman" w:eastAsia="Times New Roman" w:hAnsi="Times New Roman" w:cs="Times New Roman"/>
      <w:sz w:val="18"/>
      <w:szCs w:val="18"/>
    </w:rPr>
  </w:style>
  <w:style w:type="table" w:styleId="TableGrid">
    <w:name w:val="Table Grid"/>
    <w:basedOn w:val="TableNormal"/>
    <w:uiPriority w:val="59"/>
    <w:rsid w:val="004F4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6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1DF"/>
  </w:style>
  <w:style w:type="paragraph" w:styleId="TOC1">
    <w:name w:val="toc 1"/>
    <w:basedOn w:val="Normal"/>
    <w:next w:val="Normal"/>
    <w:autoRedefine/>
    <w:uiPriority w:val="39"/>
    <w:unhideWhenUsed/>
    <w:qFormat/>
    <w:rsid w:val="006E61DF"/>
    <w:pPr>
      <w:spacing w:after="100"/>
      <w:ind w:left="0"/>
    </w:pPr>
  </w:style>
  <w:style w:type="paragraph" w:styleId="TOC2">
    <w:name w:val="toc 2"/>
    <w:basedOn w:val="Normal"/>
    <w:next w:val="Normal"/>
    <w:autoRedefine/>
    <w:uiPriority w:val="39"/>
    <w:unhideWhenUsed/>
    <w:qFormat/>
    <w:rsid w:val="006E61DF"/>
    <w:pPr>
      <w:spacing w:after="100"/>
      <w:ind w:left="220"/>
    </w:pPr>
  </w:style>
  <w:style w:type="paragraph" w:styleId="TOC3">
    <w:name w:val="toc 3"/>
    <w:basedOn w:val="Normal"/>
    <w:next w:val="Normal"/>
    <w:autoRedefine/>
    <w:uiPriority w:val="39"/>
    <w:unhideWhenUsed/>
    <w:qFormat/>
    <w:rsid w:val="006E61D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F7"/>
    <w:pPr>
      <w:ind w:left="720"/>
    </w:pPr>
  </w:style>
  <w:style w:type="paragraph" w:styleId="Heading1">
    <w:name w:val="heading 1"/>
    <w:basedOn w:val="Normal"/>
    <w:next w:val="Normal"/>
    <w:link w:val="Heading1Char"/>
    <w:uiPriority w:val="9"/>
    <w:qFormat/>
    <w:rsid w:val="003B22F7"/>
    <w:pPr>
      <w:keepNext/>
      <w:keepLines/>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22F7"/>
    <w:pPr>
      <w:keepNext/>
      <w:keepLines/>
      <w:spacing w:before="200" w:after="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unhideWhenUsed/>
    <w:qFormat/>
    <w:rsid w:val="003B22F7"/>
    <w:pPr>
      <w:keepNext/>
      <w:keepLines/>
      <w:spacing w:before="200" w:after="0"/>
      <w:ind w:left="144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5B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5BA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85BA3"/>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5BA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85BA3"/>
    <w:rPr>
      <w:i/>
      <w:iCs/>
      <w:color w:val="808080" w:themeColor="text1" w:themeTint="7F"/>
    </w:rPr>
  </w:style>
  <w:style w:type="paragraph" w:styleId="ListParagraph">
    <w:name w:val="List Paragraph"/>
    <w:basedOn w:val="Normal"/>
    <w:uiPriority w:val="34"/>
    <w:qFormat/>
    <w:rsid w:val="00D85BA3"/>
    <w:pPr>
      <w:contextualSpacing/>
    </w:pPr>
  </w:style>
  <w:style w:type="character" w:customStyle="1" w:styleId="Heading1Char">
    <w:name w:val="Heading 1 Char"/>
    <w:basedOn w:val="DefaultParagraphFont"/>
    <w:link w:val="Heading1"/>
    <w:uiPriority w:val="9"/>
    <w:rsid w:val="003B22F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85BA3"/>
    <w:pPr>
      <w:outlineLvl w:val="9"/>
    </w:pPr>
    <w:rPr>
      <w:lang w:eastAsia="ja-JP"/>
    </w:rPr>
  </w:style>
  <w:style w:type="paragraph" w:styleId="BalloonText">
    <w:name w:val="Balloon Text"/>
    <w:basedOn w:val="Normal"/>
    <w:link w:val="BalloonTextChar"/>
    <w:uiPriority w:val="99"/>
    <w:semiHidden/>
    <w:unhideWhenUsed/>
    <w:rsid w:val="00D85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BA3"/>
    <w:rPr>
      <w:rFonts w:ascii="Tahoma" w:hAnsi="Tahoma" w:cs="Tahoma"/>
      <w:sz w:val="16"/>
      <w:szCs w:val="16"/>
    </w:rPr>
  </w:style>
  <w:style w:type="character" w:customStyle="1" w:styleId="Heading2Char">
    <w:name w:val="Heading 2 Char"/>
    <w:basedOn w:val="DefaultParagraphFont"/>
    <w:link w:val="Heading2"/>
    <w:uiPriority w:val="9"/>
    <w:rsid w:val="003B22F7"/>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rsid w:val="003B22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B22F7"/>
    <w:rPr>
      <w:b/>
      <w:bCs/>
    </w:rPr>
  </w:style>
  <w:style w:type="character" w:styleId="Hyperlink">
    <w:name w:val="Hyperlink"/>
    <w:basedOn w:val="DefaultParagraphFont"/>
    <w:uiPriority w:val="99"/>
    <w:unhideWhenUsed/>
    <w:rsid w:val="002623DF"/>
    <w:rPr>
      <w:strike w:val="0"/>
      <w:dstrike w:val="0"/>
      <w:color w:val="000000"/>
      <w:u w:val="none"/>
      <w:effect w:val="none"/>
    </w:rPr>
  </w:style>
  <w:style w:type="paragraph" w:styleId="Header">
    <w:name w:val="header"/>
    <w:basedOn w:val="Normal"/>
    <w:link w:val="HeaderChar"/>
    <w:uiPriority w:val="99"/>
    <w:unhideWhenUsed/>
    <w:rsid w:val="00701223"/>
    <w:pPr>
      <w:tabs>
        <w:tab w:val="center" w:pos="4680"/>
        <w:tab w:val="right" w:pos="9360"/>
      </w:tabs>
      <w:spacing w:after="0" w:line="240" w:lineRule="auto"/>
      <w:ind w:left="0"/>
    </w:pPr>
  </w:style>
  <w:style w:type="character" w:customStyle="1" w:styleId="HeaderChar">
    <w:name w:val="Header Char"/>
    <w:basedOn w:val="DefaultParagraphFont"/>
    <w:link w:val="Header"/>
    <w:uiPriority w:val="99"/>
    <w:rsid w:val="00701223"/>
  </w:style>
  <w:style w:type="paragraph" w:customStyle="1" w:styleId="MMTopic1">
    <w:name w:val="MM Topic 1"/>
    <w:basedOn w:val="Heading1"/>
    <w:rsid w:val="00701223"/>
    <w:pPr>
      <w:numPr>
        <w:numId w:val="31"/>
      </w:numPr>
      <w:tabs>
        <w:tab w:val="num" w:pos="360"/>
      </w:tabs>
      <w:spacing w:line="240" w:lineRule="auto"/>
    </w:pPr>
  </w:style>
  <w:style w:type="paragraph" w:customStyle="1" w:styleId="MMTopic2">
    <w:name w:val="MM Topic 2"/>
    <w:basedOn w:val="Heading2"/>
    <w:link w:val="MMTopic2Char"/>
    <w:rsid w:val="00701223"/>
    <w:pPr>
      <w:numPr>
        <w:ilvl w:val="1"/>
        <w:numId w:val="31"/>
      </w:numPr>
      <w:spacing w:line="240" w:lineRule="auto"/>
    </w:pPr>
  </w:style>
  <w:style w:type="character" w:customStyle="1" w:styleId="MMTopic2Char">
    <w:name w:val="MM Topic 2 Char"/>
    <w:basedOn w:val="Heading2Char"/>
    <w:link w:val="MMTopic2"/>
    <w:rsid w:val="00701223"/>
    <w:rPr>
      <w:rFonts w:asciiTheme="majorHAnsi" w:eastAsiaTheme="majorEastAsia" w:hAnsiTheme="majorHAnsi" w:cstheme="majorBidi"/>
      <w:b/>
      <w:bCs/>
      <w:color w:val="4F81BD" w:themeColor="accent1"/>
      <w:sz w:val="26"/>
      <w:szCs w:val="26"/>
      <w:u w:val="single"/>
    </w:rPr>
  </w:style>
  <w:style w:type="paragraph" w:customStyle="1" w:styleId="MMTopic3">
    <w:name w:val="MM Topic 3"/>
    <w:basedOn w:val="Heading3"/>
    <w:rsid w:val="00701223"/>
    <w:pPr>
      <w:numPr>
        <w:ilvl w:val="2"/>
        <w:numId w:val="31"/>
      </w:numPr>
      <w:tabs>
        <w:tab w:val="num" w:pos="360"/>
      </w:tabs>
      <w:spacing w:line="240" w:lineRule="auto"/>
    </w:pPr>
    <w:rPr>
      <w:sz w:val="24"/>
      <w:szCs w:val="24"/>
    </w:rPr>
  </w:style>
  <w:style w:type="paragraph" w:styleId="NormalWeb">
    <w:name w:val="Normal (Web)"/>
    <w:basedOn w:val="Normal"/>
    <w:uiPriority w:val="99"/>
    <w:unhideWhenUsed/>
    <w:rsid w:val="003C6260"/>
    <w:pPr>
      <w:spacing w:before="150" w:after="150" w:line="270" w:lineRule="atLeast"/>
      <w:ind w:left="0"/>
    </w:pPr>
    <w:rPr>
      <w:rFonts w:ascii="Times New Roman" w:eastAsia="Times New Roman" w:hAnsi="Times New Roman" w:cs="Times New Roman"/>
      <w:sz w:val="18"/>
      <w:szCs w:val="18"/>
    </w:rPr>
  </w:style>
  <w:style w:type="table" w:styleId="TableGrid">
    <w:name w:val="Table Grid"/>
    <w:basedOn w:val="TableNormal"/>
    <w:uiPriority w:val="59"/>
    <w:rsid w:val="004F4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6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1DF"/>
  </w:style>
  <w:style w:type="paragraph" w:styleId="TOC1">
    <w:name w:val="toc 1"/>
    <w:basedOn w:val="Normal"/>
    <w:next w:val="Normal"/>
    <w:autoRedefine/>
    <w:uiPriority w:val="39"/>
    <w:unhideWhenUsed/>
    <w:qFormat/>
    <w:rsid w:val="006E61DF"/>
    <w:pPr>
      <w:spacing w:after="100"/>
      <w:ind w:left="0"/>
    </w:pPr>
  </w:style>
  <w:style w:type="paragraph" w:styleId="TOC2">
    <w:name w:val="toc 2"/>
    <w:basedOn w:val="Normal"/>
    <w:next w:val="Normal"/>
    <w:autoRedefine/>
    <w:uiPriority w:val="39"/>
    <w:unhideWhenUsed/>
    <w:qFormat/>
    <w:rsid w:val="006E61DF"/>
    <w:pPr>
      <w:spacing w:after="100"/>
      <w:ind w:left="220"/>
    </w:pPr>
  </w:style>
  <w:style w:type="paragraph" w:styleId="TOC3">
    <w:name w:val="toc 3"/>
    <w:basedOn w:val="Normal"/>
    <w:next w:val="Normal"/>
    <w:autoRedefine/>
    <w:uiPriority w:val="39"/>
    <w:unhideWhenUsed/>
    <w:qFormat/>
    <w:rsid w:val="006E61D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inessdictionary.com/definition/managemen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sinessdictionary.com/definition/establish.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sq.org/learn-about-quality/project-planning-tools/overview/pdca-cycl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dictionary.com/definition/mission.html" TargetMode="External"/><Relationship Id="rId5" Type="http://schemas.openxmlformats.org/officeDocument/2006/relationships/settings" Target="settings.xml"/><Relationship Id="rId15" Type="http://schemas.openxmlformats.org/officeDocument/2006/relationships/hyperlink" Target="http://www.businessdictionary.com/definition/provide.html" TargetMode="External"/><Relationship Id="rId10" Type="http://schemas.openxmlformats.org/officeDocument/2006/relationships/hyperlink" Target="http://www.businessdictionary.com/definition/objective.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businessdictionary.com/definition/long-pos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9CFD-BB08-404B-B8A4-DE74066A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6215</Words>
  <Characters>35432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Tassel, Thomas R</dc:creator>
  <cp:lastModifiedBy>Fraser, Karen D.</cp:lastModifiedBy>
  <cp:revision>2</cp:revision>
  <dcterms:created xsi:type="dcterms:W3CDTF">2014-08-14T19:54:00Z</dcterms:created>
  <dcterms:modified xsi:type="dcterms:W3CDTF">2014-08-14T19:54:00Z</dcterms:modified>
</cp:coreProperties>
</file>